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C73AD" w14:textId="77777777" w:rsidR="00617EBD" w:rsidRDefault="00EA2B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noProof/>
          <w:color w:val="000000"/>
          <w:sz w:val="24"/>
          <w:szCs w:val="24"/>
        </w:rPr>
        <w:drawing>
          <wp:inline distT="0" distB="0" distL="0" distR="0" wp14:anchorId="3263E2EC" wp14:editId="3D053494">
            <wp:extent cx="2223135" cy="755650"/>
            <wp:effectExtent l="0" t="0" r="0" b="0"/>
            <wp:docPr id="2" name="image1.png" descr="Holy Family logo 2007 bla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ly Family logo 2007 black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755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CEB4A6" w14:textId="77777777" w:rsidR="00617EBD" w:rsidRDefault="00EA2BF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Holy Family Catholic Community Christian Formation Commission </w:t>
      </w:r>
    </w:p>
    <w:p w14:paraId="3BF5276F" w14:textId="77777777" w:rsidR="00617EBD" w:rsidRDefault="00EA2BF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April 20, 2023, 6:30 </w:t>
      </w:r>
      <w:r>
        <w:rPr>
          <w:b/>
          <w:sz w:val="24"/>
          <w:szCs w:val="24"/>
        </w:rPr>
        <w:t>PM</w:t>
      </w:r>
    </w:p>
    <w:p w14:paraId="46F6B314" w14:textId="77777777" w:rsidR="00617EBD" w:rsidRDefault="00EA2B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Holy Family Board Room</w:t>
      </w:r>
    </w:p>
    <w:p w14:paraId="0140D35F" w14:textId="77777777" w:rsidR="00617EBD" w:rsidRDefault="00617EBD">
      <w:pPr>
        <w:rPr>
          <w:rFonts w:ascii="Book Antiqua" w:eastAsia="Book Antiqua" w:hAnsi="Book Antiqua" w:cs="Book Antiqua"/>
          <w:sz w:val="24"/>
          <w:szCs w:val="24"/>
        </w:rPr>
      </w:pPr>
    </w:p>
    <w:p w14:paraId="2EF99378" w14:textId="4F2610C9" w:rsidR="00617EBD" w:rsidRDefault="00EA2BFF">
      <w:pPr>
        <w:rPr>
          <w:sz w:val="24"/>
          <w:szCs w:val="24"/>
        </w:rPr>
      </w:pPr>
      <w:r>
        <w:rPr>
          <w:b/>
          <w:sz w:val="24"/>
          <w:szCs w:val="24"/>
        </w:rPr>
        <w:t>Opening Prayer</w:t>
      </w:r>
      <w:r>
        <w:rPr>
          <w:sz w:val="24"/>
          <w:szCs w:val="24"/>
        </w:rPr>
        <w:t xml:space="preserve"> (</w:t>
      </w:r>
      <w:r w:rsidR="009154C7">
        <w:rPr>
          <w:sz w:val="24"/>
          <w:szCs w:val="24"/>
        </w:rPr>
        <w:t>Fr. Edward</w:t>
      </w:r>
      <w:r>
        <w:rPr>
          <w:sz w:val="24"/>
          <w:szCs w:val="24"/>
        </w:rPr>
        <w:t>)</w:t>
      </w:r>
    </w:p>
    <w:p w14:paraId="379B1FAA" w14:textId="77777777" w:rsidR="00617EBD" w:rsidRDefault="00EA2BFF">
      <w:pPr>
        <w:rPr>
          <w:sz w:val="24"/>
          <w:szCs w:val="24"/>
        </w:rPr>
      </w:pPr>
      <w:r>
        <w:rPr>
          <w:b/>
          <w:sz w:val="24"/>
          <w:szCs w:val="24"/>
        </w:rPr>
        <w:t>Note taker</w:t>
      </w:r>
      <w:r>
        <w:rPr>
          <w:sz w:val="24"/>
          <w:szCs w:val="24"/>
        </w:rPr>
        <w:t xml:space="preserve"> (Barb Piechowski)</w:t>
      </w:r>
    </w:p>
    <w:p w14:paraId="551A7D28" w14:textId="77777777" w:rsidR="00617EBD" w:rsidRDefault="00617EBD">
      <w:pPr>
        <w:rPr>
          <w:b/>
          <w:sz w:val="26"/>
          <w:szCs w:val="26"/>
        </w:rPr>
      </w:pPr>
    </w:p>
    <w:tbl>
      <w:tblPr>
        <w:tblStyle w:val="a"/>
        <w:tblW w:w="1024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2320"/>
        <w:gridCol w:w="270"/>
        <w:gridCol w:w="2435"/>
        <w:gridCol w:w="270"/>
        <w:gridCol w:w="1800"/>
        <w:gridCol w:w="265"/>
        <w:gridCol w:w="2480"/>
      </w:tblGrid>
      <w:tr w:rsidR="00617EBD" w14:paraId="63A7E22F" w14:textId="77777777">
        <w:tc>
          <w:tcPr>
            <w:tcW w:w="10245" w:type="dxa"/>
            <w:gridSpan w:val="8"/>
            <w:shd w:val="clear" w:color="auto" w:fill="F2F2F2"/>
          </w:tcPr>
          <w:p w14:paraId="7440591F" w14:textId="77777777" w:rsidR="00617EBD" w:rsidRDefault="00EA2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Commission</w:t>
            </w:r>
          </w:p>
        </w:tc>
      </w:tr>
      <w:tr w:rsidR="00617EBD" w14:paraId="6565648B" w14:textId="77777777" w:rsidTr="00720CD2">
        <w:tc>
          <w:tcPr>
            <w:tcW w:w="405" w:type="dxa"/>
            <w:shd w:val="clear" w:color="auto" w:fill="99FF99"/>
          </w:tcPr>
          <w:p w14:paraId="3A9D22E1" w14:textId="5D9A9DE5" w:rsidR="00617EBD" w:rsidRDefault="00F22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320" w:type="dxa"/>
            <w:shd w:val="clear" w:color="auto" w:fill="99FF99"/>
          </w:tcPr>
          <w:p w14:paraId="394FEA9B" w14:textId="77777777" w:rsidR="00617EBD" w:rsidRDefault="00EA2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 Baltz</w:t>
            </w:r>
          </w:p>
        </w:tc>
        <w:tc>
          <w:tcPr>
            <w:tcW w:w="270" w:type="dxa"/>
          </w:tcPr>
          <w:p w14:paraId="49E8001E" w14:textId="2F6E6F13" w:rsidR="00617EBD" w:rsidRDefault="00294812" w:rsidP="0020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^</w:t>
            </w:r>
          </w:p>
        </w:tc>
        <w:tc>
          <w:tcPr>
            <w:tcW w:w="2435" w:type="dxa"/>
          </w:tcPr>
          <w:p w14:paraId="6459677F" w14:textId="77777777" w:rsidR="00617EBD" w:rsidRDefault="00EA2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Nora Dee</w:t>
            </w:r>
          </w:p>
        </w:tc>
        <w:tc>
          <w:tcPr>
            <w:tcW w:w="270" w:type="dxa"/>
            <w:shd w:val="clear" w:color="auto" w:fill="99FF99"/>
          </w:tcPr>
          <w:p w14:paraId="54E462DB" w14:textId="6F8F4EC6" w:rsidR="00617EBD" w:rsidRDefault="00272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800" w:type="dxa"/>
            <w:shd w:val="clear" w:color="auto" w:fill="99FF99"/>
          </w:tcPr>
          <w:p w14:paraId="58B13EBA" w14:textId="77777777" w:rsidR="00617EBD" w:rsidRDefault="00EA2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Patti </w:t>
            </w:r>
            <w:proofErr w:type="spellStart"/>
            <w:r>
              <w:rPr>
                <w:sz w:val="24"/>
                <w:szCs w:val="24"/>
              </w:rPr>
              <w:t>Folz</w:t>
            </w:r>
            <w:proofErr w:type="spellEnd"/>
          </w:p>
        </w:tc>
        <w:tc>
          <w:tcPr>
            <w:tcW w:w="265" w:type="dxa"/>
          </w:tcPr>
          <w:p w14:paraId="22C0573D" w14:textId="73C27EC2" w:rsidR="00617EBD" w:rsidRDefault="00FE4F9A" w:rsidP="00B21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80" w:type="dxa"/>
          </w:tcPr>
          <w:p w14:paraId="47DF87B1" w14:textId="77777777" w:rsidR="00617EBD" w:rsidRDefault="00EA2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 Freund</w:t>
            </w:r>
          </w:p>
        </w:tc>
      </w:tr>
      <w:tr w:rsidR="00617EBD" w14:paraId="09537B93" w14:textId="77777777" w:rsidTr="00720CD2">
        <w:tc>
          <w:tcPr>
            <w:tcW w:w="405" w:type="dxa"/>
          </w:tcPr>
          <w:p w14:paraId="7DCF2121" w14:textId="52201533" w:rsidR="00617EBD" w:rsidRDefault="00FE4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20" w:type="dxa"/>
          </w:tcPr>
          <w:p w14:paraId="0E36D9C4" w14:textId="77777777" w:rsidR="00617EBD" w:rsidRDefault="00EA2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Jenny Hammis</w:t>
            </w:r>
          </w:p>
        </w:tc>
        <w:tc>
          <w:tcPr>
            <w:tcW w:w="270" w:type="dxa"/>
          </w:tcPr>
          <w:p w14:paraId="694CE188" w14:textId="6D9FF144" w:rsidR="00617EBD" w:rsidRDefault="00294812" w:rsidP="00F22033">
            <w:pPr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^</w:t>
            </w:r>
          </w:p>
        </w:tc>
        <w:tc>
          <w:tcPr>
            <w:tcW w:w="2435" w:type="dxa"/>
          </w:tcPr>
          <w:p w14:paraId="45751A7D" w14:textId="77777777" w:rsidR="00617EBD" w:rsidRDefault="00EA2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Jane </w:t>
            </w:r>
            <w:proofErr w:type="spellStart"/>
            <w:r>
              <w:rPr>
                <w:sz w:val="24"/>
                <w:szCs w:val="24"/>
              </w:rPr>
              <w:t>Lueck</w:t>
            </w:r>
            <w:proofErr w:type="spellEnd"/>
          </w:p>
        </w:tc>
        <w:tc>
          <w:tcPr>
            <w:tcW w:w="270" w:type="dxa"/>
            <w:shd w:val="clear" w:color="auto" w:fill="99FF99"/>
          </w:tcPr>
          <w:p w14:paraId="3885FF75" w14:textId="78B41A70" w:rsidR="00617EBD" w:rsidRDefault="008F7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800" w:type="dxa"/>
            <w:shd w:val="clear" w:color="auto" w:fill="99FF99"/>
          </w:tcPr>
          <w:p w14:paraId="07A60160" w14:textId="77777777" w:rsidR="00617EBD" w:rsidRDefault="00EA2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Pam </w:t>
            </w:r>
            <w:proofErr w:type="spellStart"/>
            <w:r>
              <w:rPr>
                <w:sz w:val="24"/>
                <w:szCs w:val="24"/>
              </w:rPr>
              <w:t>Minsch</w:t>
            </w:r>
            <w:proofErr w:type="spellEnd"/>
          </w:p>
        </w:tc>
        <w:tc>
          <w:tcPr>
            <w:tcW w:w="265" w:type="dxa"/>
          </w:tcPr>
          <w:p w14:paraId="068F7980" w14:textId="13CF57D0" w:rsidR="00617EBD" w:rsidRDefault="00466381" w:rsidP="00280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^</w:t>
            </w:r>
          </w:p>
        </w:tc>
        <w:tc>
          <w:tcPr>
            <w:tcW w:w="2480" w:type="dxa"/>
          </w:tcPr>
          <w:p w14:paraId="4934CAC3" w14:textId="77777777" w:rsidR="00617EBD" w:rsidRDefault="00EA2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Susana Ocampo</w:t>
            </w:r>
          </w:p>
        </w:tc>
      </w:tr>
      <w:tr w:rsidR="00617EBD" w14:paraId="76B5B9C7" w14:textId="77777777" w:rsidTr="00720CD2">
        <w:tc>
          <w:tcPr>
            <w:tcW w:w="405" w:type="dxa"/>
            <w:shd w:val="clear" w:color="auto" w:fill="99FF99"/>
          </w:tcPr>
          <w:p w14:paraId="62B87CFC" w14:textId="379929DC" w:rsidR="00617EBD" w:rsidRDefault="003A2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320" w:type="dxa"/>
            <w:shd w:val="clear" w:color="auto" w:fill="99FF99"/>
          </w:tcPr>
          <w:p w14:paraId="5A9FAD6E" w14:textId="77777777" w:rsidR="00617EBD" w:rsidRDefault="00EA2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 Piechowski</w:t>
            </w:r>
          </w:p>
        </w:tc>
        <w:tc>
          <w:tcPr>
            <w:tcW w:w="270" w:type="dxa"/>
            <w:shd w:val="clear" w:color="auto" w:fill="99FF99"/>
          </w:tcPr>
          <w:p w14:paraId="3ACD45A7" w14:textId="1E108148" w:rsidR="00617EBD" w:rsidRDefault="000F5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435" w:type="dxa"/>
            <w:shd w:val="clear" w:color="auto" w:fill="99FF99"/>
          </w:tcPr>
          <w:p w14:paraId="6FF5F8B3" w14:textId="77777777" w:rsidR="00617EBD" w:rsidRDefault="00EA2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Angela </w:t>
            </w:r>
            <w:proofErr w:type="spellStart"/>
            <w:r>
              <w:rPr>
                <w:sz w:val="24"/>
                <w:szCs w:val="24"/>
              </w:rPr>
              <w:t>Raflik</w:t>
            </w:r>
            <w:proofErr w:type="spellEnd"/>
          </w:p>
        </w:tc>
        <w:tc>
          <w:tcPr>
            <w:tcW w:w="270" w:type="dxa"/>
          </w:tcPr>
          <w:p w14:paraId="4A52CD7C" w14:textId="5742461D" w:rsidR="00617EBD" w:rsidRDefault="0029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^</w:t>
            </w:r>
          </w:p>
        </w:tc>
        <w:tc>
          <w:tcPr>
            <w:tcW w:w="1800" w:type="dxa"/>
          </w:tcPr>
          <w:p w14:paraId="65A1DB98" w14:textId="77777777" w:rsidR="00617EBD" w:rsidRDefault="00EA2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Ransom</w:t>
            </w:r>
          </w:p>
        </w:tc>
        <w:tc>
          <w:tcPr>
            <w:tcW w:w="265" w:type="dxa"/>
          </w:tcPr>
          <w:p w14:paraId="0D725659" w14:textId="5C7A9497" w:rsidR="00617EBD" w:rsidRDefault="00C543B7" w:rsidP="00C543B7">
            <w:pPr>
              <w:tabs>
                <w:tab w:val="left" w:pos="-8579"/>
              </w:tabs>
              <w:ind w:left="-8579" w:right="-21" w:firstLine="8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x</w:t>
            </w:r>
          </w:p>
        </w:tc>
        <w:tc>
          <w:tcPr>
            <w:tcW w:w="2480" w:type="dxa"/>
          </w:tcPr>
          <w:p w14:paraId="76675F08" w14:textId="77777777" w:rsidR="00617EBD" w:rsidRDefault="00EA2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Andrea School</w:t>
            </w:r>
          </w:p>
        </w:tc>
      </w:tr>
      <w:tr w:rsidR="00617EBD" w14:paraId="43951A75" w14:textId="77777777" w:rsidTr="00C543B7">
        <w:tc>
          <w:tcPr>
            <w:tcW w:w="405" w:type="dxa"/>
          </w:tcPr>
          <w:p w14:paraId="34A4FB82" w14:textId="54117260" w:rsidR="00617EBD" w:rsidRDefault="00FE4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20" w:type="dxa"/>
          </w:tcPr>
          <w:p w14:paraId="38517994" w14:textId="77777777" w:rsidR="00617EBD" w:rsidRDefault="00EA2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Lisa Sutton</w:t>
            </w:r>
          </w:p>
        </w:tc>
        <w:tc>
          <w:tcPr>
            <w:tcW w:w="270" w:type="dxa"/>
          </w:tcPr>
          <w:p w14:paraId="28B1E3F4" w14:textId="77777777" w:rsidR="00617EBD" w:rsidRDefault="0061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14:paraId="4B82E287" w14:textId="77777777" w:rsidR="00617EBD" w:rsidRDefault="00617EBD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77393B8B" w14:textId="77777777" w:rsidR="00617EBD" w:rsidRDefault="0061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9AE2FEA" w14:textId="77777777" w:rsidR="00617EBD" w:rsidRDefault="00617EBD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5A711DEA" w14:textId="77777777" w:rsidR="00617EBD" w:rsidRDefault="00617EBD" w:rsidP="002809EF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0958827" w14:textId="77777777" w:rsidR="00617EBD" w:rsidRDefault="00617EBD">
            <w:pPr>
              <w:rPr>
                <w:sz w:val="24"/>
                <w:szCs w:val="24"/>
              </w:rPr>
            </w:pPr>
          </w:p>
        </w:tc>
      </w:tr>
      <w:tr w:rsidR="00617EBD" w14:paraId="013DEDCB" w14:textId="77777777">
        <w:tc>
          <w:tcPr>
            <w:tcW w:w="10245" w:type="dxa"/>
            <w:gridSpan w:val="8"/>
            <w:shd w:val="clear" w:color="auto" w:fill="F2F2F2"/>
          </w:tcPr>
          <w:p w14:paraId="4A24CF9F" w14:textId="77777777" w:rsidR="00617EBD" w:rsidRDefault="00EA2BFF" w:rsidP="002809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 Formation Staff &amp; Clergy</w:t>
            </w:r>
          </w:p>
        </w:tc>
      </w:tr>
      <w:tr w:rsidR="00617EBD" w14:paraId="2151DB2D" w14:textId="77777777" w:rsidTr="00720CD2">
        <w:tc>
          <w:tcPr>
            <w:tcW w:w="405" w:type="dxa"/>
            <w:shd w:val="clear" w:color="auto" w:fill="99FF99"/>
          </w:tcPr>
          <w:p w14:paraId="3FD82EDB" w14:textId="17A35C4D" w:rsidR="00617EBD" w:rsidRPr="00720CD2" w:rsidRDefault="003A26E7">
            <w:pPr>
              <w:jc w:val="center"/>
              <w:rPr>
                <w:sz w:val="24"/>
                <w:szCs w:val="24"/>
              </w:rPr>
            </w:pPr>
            <w:r w:rsidRPr="00720CD2">
              <w:rPr>
                <w:sz w:val="24"/>
                <w:szCs w:val="24"/>
              </w:rPr>
              <w:t>*</w:t>
            </w:r>
          </w:p>
        </w:tc>
        <w:tc>
          <w:tcPr>
            <w:tcW w:w="2320" w:type="dxa"/>
            <w:shd w:val="clear" w:color="auto" w:fill="99FF99"/>
          </w:tcPr>
          <w:p w14:paraId="638A648B" w14:textId="77777777" w:rsidR="00617EBD" w:rsidRPr="00720CD2" w:rsidRDefault="00EA2BFF">
            <w:pPr>
              <w:rPr>
                <w:sz w:val="24"/>
                <w:szCs w:val="24"/>
              </w:rPr>
            </w:pPr>
            <w:r w:rsidRPr="00720CD2">
              <w:rPr>
                <w:sz w:val="24"/>
                <w:szCs w:val="24"/>
              </w:rPr>
              <w:t>Sabina Carter</w:t>
            </w:r>
          </w:p>
        </w:tc>
        <w:tc>
          <w:tcPr>
            <w:tcW w:w="270" w:type="dxa"/>
          </w:tcPr>
          <w:p w14:paraId="4F401DC2" w14:textId="429CF564" w:rsidR="00617EBD" w:rsidRDefault="007D1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35" w:type="dxa"/>
          </w:tcPr>
          <w:p w14:paraId="69C27F94" w14:textId="77777777" w:rsidR="00617EBD" w:rsidRDefault="00EA2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Fr. Michael Malucha</w:t>
            </w:r>
          </w:p>
        </w:tc>
        <w:tc>
          <w:tcPr>
            <w:tcW w:w="270" w:type="dxa"/>
          </w:tcPr>
          <w:p w14:paraId="65A54461" w14:textId="5B549238" w:rsidR="00617EBD" w:rsidRDefault="00B80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00" w:type="dxa"/>
          </w:tcPr>
          <w:p w14:paraId="103D217F" w14:textId="77777777" w:rsidR="00617EBD" w:rsidRDefault="00EA2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Skiff</w:t>
            </w:r>
          </w:p>
        </w:tc>
        <w:tc>
          <w:tcPr>
            <w:tcW w:w="265" w:type="dxa"/>
            <w:shd w:val="clear" w:color="auto" w:fill="99FF99"/>
          </w:tcPr>
          <w:p w14:paraId="143AB9F7" w14:textId="5CF4A6E9" w:rsidR="00617EBD" w:rsidRDefault="00A41763" w:rsidP="00280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480" w:type="dxa"/>
            <w:shd w:val="clear" w:color="auto" w:fill="99FF99"/>
          </w:tcPr>
          <w:p w14:paraId="2BFCEE61" w14:textId="77777777" w:rsidR="00617EBD" w:rsidRDefault="00EA2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Fr. Edward Sanchez</w:t>
            </w:r>
          </w:p>
        </w:tc>
      </w:tr>
      <w:tr w:rsidR="00617EBD" w14:paraId="0EDF90C2" w14:textId="77777777" w:rsidTr="00C543B7">
        <w:tc>
          <w:tcPr>
            <w:tcW w:w="405" w:type="dxa"/>
          </w:tcPr>
          <w:p w14:paraId="5C522251" w14:textId="5BE14BD4" w:rsidR="00617EBD" w:rsidRDefault="00B80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20" w:type="dxa"/>
          </w:tcPr>
          <w:p w14:paraId="55FB5684" w14:textId="77777777" w:rsidR="00617EBD" w:rsidRDefault="00EA2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Trisha Zimmerman</w:t>
            </w:r>
          </w:p>
        </w:tc>
        <w:tc>
          <w:tcPr>
            <w:tcW w:w="270" w:type="dxa"/>
          </w:tcPr>
          <w:p w14:paraId="2632DEAC" w14:textId="77777777" w:rsidR="00617EBD" w:rsidRDefault="0061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14:paraId="0895225D" w14:textId="77777777" w:rsidR="00617EBD" w:rsidRDefault="00617EBD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5C53EDE6" w14:textId="77777777" w:rsidR="00617EBD" w:rsidRDefault="0061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ADA7F87" w14:textId="77777777" w:rsidR="00617EBD" w:rsidRDefault="00617EBD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4B5B11E5" w14:textId="77777777" w:rsidR="00617EBD" w:rsidRDefault="00617EBD" w:rsidP="002809EF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7FCA4C57" w14:textId="77777777" w:rsidR="00617EBD" w:rsidRDefault="00617EBD">
            <w:pPr>
              <w:rPr>
                <w:sz w:val="24"/>
                <w:szCs w:val="24"/>
              </w:rPr>
            </w:pPr>
          </w:p>
        </w:tc>
      </w:tr>
      <w:tr w:rsidR="00617EBD" w14:paraId="560413DD" w14:textId="77777777">
        <w:trPr>
          <w:trHeight w:val="240"/>
        </w:trPr>
        <w:tc>
          <w:tcPr>
            <w:tcW w:w="10245" w:type="dxa"/>
            <w:gridSpan w:val="8"/>
            <w:shd w:val="clear" w:color="auto" w:fill="F3F3F3"/>
          </w:tcPr>
          <w:p w14:paraId="31C10C5D" w14:textId="77777777" w:rsidR="00617EBD" w:rsidRDefault="00617EBD" w:rsidP="002809EF">
            <w:pPr>
              <w:rPr>
                <w:sz w:val="24"/>
                <w:szCs w:val="24"/>
              </w:rPr>
            </w:pPr>
          </w:p>
        </w:tc>
      </w:tr>
      <w:tr w:rsidR="00617EBD" w14:paraId="67DF6720" w14:textId="77777777" w:rsidTr="00C543B7">
        <w:tc>
          <w:tcPr>
            <w:tcW w:w="405" w:type="dxa"/>
          </w:tcPr>
          <w:p w14:paraId="757AFB72" w14:textId="61FDED2E" w:rsidR="00617EBD" w:rsidRDefault="00B94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^</w:t>
            </w:r>
          </w:p>
        </w:tc>
        <w:tc>
          <w:tcPr>
            <w:tcW w:w="2320" w:type="dxa"/>
          </w:tcPr>
          <w:p w14:paraId="0A0D2F6A" w14:textId="77777777" w:rsidR="00617EBD" w:rsidRDefault="00EA2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  <w:tc>
          <w:tcPr>
            <w:tcW w:w="270" w:type="dxa"/>
          </w:tcPr>
          <w:p w14:paraId="36E0B7AC" w14:textId="77777777" w:rsidR="00617EBD" w:rsidRDefault="0061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14:paraId="65F303DE" w14:textId="77777777" w:rsidR="00617EBD" w:rsidRDefault="00617EBD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36E8594E" w14:textId="77777777" w:rsidR="00617EBD" w:rsidRDefault="0061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AB6D045" w14:textId="77777777" w:rsidR="00617EBD" w:rsidRDefault="00617EBD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22608CC2" w14:textId="77777777" w:rsidR="00617EBD" w:rsidRDefault="00617EBD" w:rsidP="002809EF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6D04AFF6" w14:textId="77777777" w:rsidR="00617EBD" w:rsidRDefault="00617EBD">
            <w:pPr>
              <w:rPr>
                <w:sz w:val="24"/>
                <w:szCs w:val="24"/>
              </w:rPr>
            </w:pPr>
          </w:p>
        </w:tc>
      </w:tr>
      <w:tr w:rsidR="00617EBD" w14:paraId="0E213AA0" w14:textId="77777777" w:rsidTr="00C543B7">
        <w:tc>
          <w:tcPr>
            <w:tcW w:w="405" w:type="dxa"/>
          </w:tcPr>
          <w:p w14:paraId="00843316" w14:textId="1E918317" w:rsidR="00617EBD" w:rsidRDefault="00B94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20" w:type="dxa"/>
          </w:tcPr>
          <w:p w14:paraId="6AA87B27" w14:textId="77777777" w:rsidR="00617EBD" w:rsidRDefault="00EA2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Excused</w:t>
            </w:r>
          </w:p>
        </w:tc>
        <w:tc>
          <w:tcPr>
            <w:tcW w:w="270" w:type="dxa"/>
          </w:tcPr>
          <w:p w14:paraId="5C896ECB" w14:textId="77777777" w:rsidR="00617EBD" w:rsidRDefault="0061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14:paraId="1F6C4F12" w14:textId="77777777" w:rsidR="00617EBD" w:rsidRDefault="00617EBD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1922198B" w14:textId="77777777" w:rsidR="00617EBD" w:rsidRDefault="0061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C3A9F38" w14:textId="77777777" w:rsidR="00617EBD" w:rsidRDefault="00617EBD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7FFB0A3F" w14:textId="77777777" w:rsidR="00617EBD" w:rsidRDefault="00617EBD" w:rsidP="002809EF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5CC50A19" w14:textId="77777777" w:rsidR="00617EBD" w:rsidRDefault="00617EBD">
            <w:pPr>
              <w:rPr>
                <w:sz w:val="24"/>
                <w:szCs w:val="24"/>
              </w:rPr>
            </w:pPr>
          </w:p>
        </w:tc>
      </w:tr>
      <w:tr w:rsidR="00617EBD" w14:paraId="05090803" w14:textId="77777777" w:rsidTr="00C543B7">
        <w:tc>
          <w:tcPr>
            <w:tcW w:w="405" w:type="dxa"/>
          </w:tcPr>
          <w:p w14:paraId="2BD2C1ED" w14:textId="7D059E07" w:rsidR="00617EBD" w:rsidRDefault="003A2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320" w:type="dxa"/>
          </w:tcPr>
          <w:p w14:paraId="4F66649C" w14:textId="77777777" w:rsidR="00617EBD" w:rsidRDefault="00EA2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70" w:type="dxa"/>
          </w:tcPr>
          <w:p w14:paraId="262E8166" w14:textId="77777777" w:rsidR="00617EBD" w:rsidRDefault="0061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14:paraId="6126FFE4" w14:textId="77777777" w:rsidR="00617EBD" w:rsidRDefault="00617EBD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3033C5DD" w14:textId="77777777" w:rsidR="00617EBD" w:rsidRDefault="0061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D3A88AD" w14:textId="77777777" w:rsidR="00617EBD" w:rsidRDefault="00617EBD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599A2312" w14:textId="77777777" w:rsidR="00617EBD" w:rsidRDefault="00617EBD" w:rsidP="002809EF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09405BA9" w14:textId="77777777" w:rsidR="00617EBD" w:rsidRDefault="00617EBD">
            <w:pPr>
              <w:rPr>
                <w:sz w:val="24"/>
                <w:szCs w:val="24"/>
              </w:rPr>
            </w:pPr>
          </w:p>
        </w:tc>
      </w:tr>
    </w:tbl>
    <w:p w14:paraId="4685159C" w14:textId="77777777" w:rsidR="00617EBD" w:rsidRDefault="00617EBD">
      <w:pPr>
        <w:rPr>
          <w:sz w:val="24"/>
          <w:szCs w:val="24"/>
        </w:rPr>
      </w:pPr>
    </w:p>
    <w:p w14:paraId="7A9AD630" w14:textId="77777777" w:rsidR="00617EBD" w:rsidRDefault="00EA2B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Holy Family </w:t>
      </w:r>
      <w:r>
        <w:rPr>
          <w:b/>
          <w:color w:val="000000"/>
          <w:sz w:val="24"/>
          <w:szCs w:val="24"/>
        </w:rPr>
        <w:t xml:space="preserve">Vision Statement </w:t>
      </w:r>
    </w:p>
    <w:p w14:paraId="2117EB72" w14:textId="77777777" w:rsidR="00617EBD" w:rsidRDefault="00EA2B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be disciples in Christ – living witness to the Good News </w:t>
      </w:r>
    </w:p>
    <w:p w14:paraId="2DB03F92" w14:textId="47289CB8" w:rsidR="00617EBD" w:rsidRDefault="00617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5D837EA2" w14:textId="77777777" w:rsidR="00617EBD" w:rsidRDefault="00EA2B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Holy Family Mission Statement</w:t>
      </w:r>
      <w:r>
        <w:rPr>
          <w:color w:val="000000"/>
          <w:sz w:val="24"/>
          <w:szCs w:val="24"/>
        </w:rPr>
        <w:t xml:space="preserve"> </w:t>
      </w:r>
    </w:p>
    <w:p w14:paraId="189DE857" w14:textId="0941A3DE" w:rsidR="00617EBD" w:rsidRDefault="00EA2B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 are a Catholic community</w:t>
      </w:r>
    </w:p>
    <w:p w14:paraId="7CE72320" w14:textId="2DA40ADE" w:rsidR="00617EBD" w:rsidRDefault="00EA2B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empowered through the Holy Spirit</w:t>
      </w:r>
    </w:p>
    <w:p w14:paraId="4A3B7471" w14:textId="2C7207DA" w:rsidR="00617EBD" w:rsidRDefault="00EA2B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love God and follow Jesus Christ</w:t>
      </w:r>
    </w:p>
    <w:p w14:paraId="65EEE997" w14:textId="77777777" w:rsidR="00617EBD" w:rsidRDefault="00EA2B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through </w:t>
      </w:r>
      <w:r>
        <w:rPr>
          <w:sz w:val="24"/>
          <w:szCs w:val="24"/>
        </w:rPr>
        <w:t>faith, worship, and witness</w:t>
      </w:r>
    </w:p>
    <w:p w14:paraId="19843E31" w14:textId="77777777" w:rsidR="00617EBD" w:rsidRDefault="00617EBD">
      <w:pPr>
        <w:rPr>
          <w:b/>
          <w:sz w:val="24"/>
          <w:szCs w:val="24"/>
        </w:rPr>
      </w:pPr>
    </w:p>
    <w:p w14:paraId="0152ACB4" w14:textId="77777777" w:rsidR="00617EBD" w:rsidRDefault="00EA2BFF">
      <w:pPr>
        <w:rPr>
          <w:b/>
          <w:sz w:val="24"/>
          <w:szCs w:val="24"/>
        </w:rPr>
      </w:pPr>
      <w:r>
        <w:rPr>
          <w:b/>
          <w:sz w:val="24"/>
          <w:szCs w:val="24"/>
        </w:rPr>
        <w:t>Welcome &amp; Framing Statement:</w:t>
      </w:r>
    </w:p>
    <w:p w14:paraId="5BB83321" w14:textId="77777777" w:rsidR="00617EBD" w:rsidRDefault="00EA2BFF">
      <w:pPr>
        <w:rPr>
          <w:sz w:val="24"/>
          <w:szCs w:val="24"/>
        </w:rPr>
      </w:pPr>
      <w:r>
        <w:rPr>
          <w:sz w:val="24"/>
          <w:szCs w:val="24"/>
        </w:rPr>
        <w:t>This commission has three purposes:</w:t>
      </w:r>
    </w:p>
    <w:p w14:paraId="448E6C9B" w14:textId="77777777" w:rsidR="00617EBD" w:rsidRDefault="00EA2B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Accountability: </w:t>
      </w:r>
      <w:r>
        <w:rPr>
          <w:i/>
          <w:color w:val="000000"/>
          <w:sz w:val="24"/>
          <w:szCs w:val="24"/>
        </w:rPr>
        <w:t>CF Commission represents Holy Family parishioners and keeps CF Staff accountable to parish/parishioner needs.</w:t>
      </w:r>
    </w:p>
    <w:p w14:paraId="26E93FAA" w14:textId="77777777" w:rsidR="00617EBD" w:rsidRDefault="00EA2B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Brainstorming: </w:t>
      </w:r>
      <w:r>
        <w:rPr>
          <w:i/>
          <w:color w:val="000000"/>
          <w:sz w:val="24"/>
          <w:szCs w:val="24"/>
        </w:rPr>
        <w:t>CF Commission hears issues from CF Staff and brainstorms solutions.</w:t>
      </w:r>
    </w:p>
    <w:p w14:paraId="5D3C2FED" w14:textId="77777777" w:rsidR="00617EBD" w:rsidRDefault="00EA2B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Organizing Volunteers: </w:t>
      </w:r>
      <w:r>
        <w:rPr>
          <w:i/>
          <w:color w:val="000000"/>
          <w:sz w:val="24"/>
          <w:szCs w:val="24"/>
        </w:rPr>
        <w:t>CF Commission actively volunteers to help organize or coordinate in CF Staff’s areas of greatest need.</w:t>
      </w:r>
    </w:p>
    <w:p w14:paraId="690788C3" w14:textId="77777777" w:rsidR="00617EBD" w:rsidRDefault="00617EBD">
      <w:pPr>
        <w:rPr>
          <w:b/>
          <w:sz w:val="24"/>
          <w:szCs w:val="24"/>
        </w:rPr>
      </w:pPr>
    </w:p>
    <w:p w14:paraId="61168FBB" w14:textId="77777777" w:rsidR="00617EBD" w:rsidRDefault="00617EBD">
      <w:pPr>
        <w:rPr>
          <w:b/>
          <w:sz w:val="24"/>
          <w:szCs w:val="24"/>
        </w:rPr>
      </w:pPr>
    </w:p>
    <w:p w14:paraId="3994F28B" w14:textId="77777777" w:rsidR="00617EBD" w:rsidRDefault="00617EBD">
      <w:pPr>
        <w:rPr>
          <w:b/>
          <w:sz w:val="24"/>
          <w:szCs w:val="24"/>
        </w:rPr>
      </w:pPr>
    </w:p>
    <w:p w14:paraId="222990C5" w14:textId="23F61BB4" w:rsidR="00617EBD" w:rsidRDefault="00EA2BFF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Staff: </w:t>
      </w:r>
      <w:r w:rsidR="00123B50">
        <w:rPr>
          <w:sz w:val="24"/>
          <w:szCs w:val="24"/>
        </w:rPr>
        <w:t xml:space="preserve">(Sabina) </w:t>
      </w:r>
      <w:r>
        <w:rPr>
          <w:sz w:val="24"/>
          <w:szCs w:val="24"/>
        </w:rPr>
        <w:t>Christian Formation Report, Issues, and Proposed/Brainstormed Solutions</w:t>
      </w:r>
    </w:p>
    <w:p w14:paraId="49C6C0CD" w14:textId="77777777" w:rsidR="00617EBD" w:rsidRDefault="00617EBD">
      <w:pPr>
        <w:rPr>
          <w:sz w:val="24"/>
          <w:szCs w:val="24"/>
        </w:rPr>
      </w:pPr>
    </w:p>
    <w:p w14:paraId="68DF4EA3" w14:textId="543E5F2A" w:rsidR="00617EBD" w:rsidRDefault="00EA2BFF" w:rsidP="00E853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51395">
        <w:rPr>
          <w:b/>
          <w:bCs/>
          <w:color w:val="000000"/>
          <w:sz w:val="24"/>
          <w:szCs w:val="24"/>
        </w:rPr>
        <w:t>Review/</w:t>
      </w:r>
      <w:r w:rsidRPr="00351395">
        <w:rPr>
          <w:b/>
          <w:bCs/>
          <w:sz w:val="24"/>
          <w:szCs w:val="24"/>
        </w:rPr>
        <w:t>a</w:t>
      </w:r>
      <w:r w:rsidRPr="00351395">
        <w:rPr>
          <w:b/>
          <w:bCs/>
          <w:color w:val="000000"/>
          <w:sz w:val="24"/>
          <w:szCs w:val="24"/>
        </w:rPr>
        <w:t xml:space="preserve">nswer </w:t>
      </w:r>
      <w:r w:rsidRPr="00351395">
        <w:rPr>
          <w:b/>
          <w:bCs/>
          <w:sz w:val="24"/>
          <w:szCs w:val="24"/>
        </w:rPr>
        <w:t>q</w:t>
      </w:r>
      <w:r w:rsidRPr="00351395">
        <w:rPr>
          <w:b/>
          <w:bCs/>
          <w:color w:val="000000"/>
          <w:sz w:val="24"/>
          <w:szCs w:val="24"/>
        </w:rPr>
        <w:t>uestions about Christian Formation report</w:t>
      </w:r>
      <w:r w:rsidR="005E3075">
        <w:rPr>
          <w:color w:val="000000"/>
          <w:sz w:val="24"/>
          <w:szCs w:val="24"/>
        </w:rPr>
        <w:t>:</w:t>
      </w:r>
    </w:p>
    <w:p w14:paraId="361AFDC8" w14:textId="3450B45D" w:rsidR="00D96B55" w:rsidRPr="00DB1EB8" w:rsidRDefault="00614F9E" w:rsidP="00E8537F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DB1EB8">
        <w:rPr>
          <w:color w:val="000000"/>
          <w:sz w:val="24"/>
          <w:szCs w:val="24"/>
        </w:rPr>
        <w:t xml:space="preserve">Baptism classes - </w:t>
      </w:r>
      <w:r w:rsidR="007D01B7" w:rsidRPr="00DB1EB8">
        <w:rPr>
          <w:color w:val="000000"/>
          <w:sz w:val="24"/>
          <w:szCs w:val="24"/>
        </w:rPr>
        <w:t>g</w:t>
      </w:r>
      <w:r w:rsidR="00CD41BE" w:rsidRPr="00DB1EB8">
        <w:rPr>
          <w:color w:val="000000"/>
          <w:sz w:val="24"/>
          <w:szCs w:val="24"/>
        </w:rPr>
        <w:t>ood participation</w:t>
      </w:r>
      <w:r w:rsidR="00820288" w:rsidRPr="00DB1EB8">
        <w:rPr>
          <w:color w:val="000000"/>
          <w:sz w:val="24"/>
          <w:szCs w:val="24"/>
        </w:rPr>
        <w:t>/increase</w:t>
      </w:r>
      <w:r w:rsidR="00505E16" w:rsidRPr="00DB1EB8">
        <w:rPr>
          <w:color w:val="000000"/>
          <w:sz w:val="24"/>
          <w:szCs w:val="24"/>
        </w:rPr>
        <w:t>.</w:t>
      </w:r>
      <w:r w:rsidR="00D96B55" w:rsidRPr="00DB1EB8">
        <w:rPr>
          <w:color w:val="000000"/>
          <w:sz w:val="24"/>
          <w:szCs w:val="24"/>
        </w:rPr>
        <w:t xml:space="preserve"> </w:t>
      </w:r>
    </w:p>
    <w:p w14:paraId="59D5A846" w14:textId="4E56373A" w:rsidR="00D96B55" w:rsidRPr="00DB1EB8" w:rsidRDefault="00D96B55" w:rsidP="00E8537F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DB1EB8">
        <w:rPr>
          <w:color w:val="000000"/>
          <w:sz w:val="24"/>
          <w:szCs w:val="24"/>
        </w:rPr>
        <w:t xml:space="preserve">Summer book read </w:t>
      </w:r>
      <w:r w:rsidR="007D01B7" w:rsidRPr="00DB1EB8">
        <w:rPr>
          <w:color w:val="000000"/>
          <w:sz w:val="24"/>
          <w:szCs w:val="24"/>
        </w:rPr>
        <w:t>–</w:t>
      </w:r>
      <w:r w:rsidRPr="00DB1EB8">
        <w:rPr>
          <w:color w:val="000000"/>
          <w:sz w:val="24"/>
          <w:szCs w:val="24"/>
        </w:rPr>
        <w:t xml:space="preserve"> </w:t>
      </w:r>
      <w:r w:rsidR="005817C0" w:rsidRPr="00DB1EB8">
        <w:rPr>
          <w:i/>
          <w:iCs/>
          <w:color w:val="000000"/>
          <w:sz w:val="24"/>
          <w:szCs w:val="24"/>
        </w:rPr>
        <w:t>Eucharist</w:t>
      </w:r>
      <w:r w:rsidR="005817C0" w:rsidRPr="00DB1EB8">
        <w:rPr>
          <w:color w:val="000000"/>
          <w:sz w:val="24"/>
          <w:szCs w:val="24"/>
        </w:rPr>
        <w:t xml:space="preserve"> by Bishop Barron </w:t>
      </w:r>
      <w:r w:rsidR="009B6FB9" w:rsidRPr="00DB1EB8">
        <w:rPr>
          <w:color w:val="000000"/>
          <w:sz w:val="24"/>
          <w:szCs w:val="24"/>
        </w:rPr>
        <w:t>selected in advance, gives parishioners time to read ahead</w:t>
      </w:r>
      <w:r w:rsidR="000E1520" w:rsidRPr="00DB1EB8">
        <w:rPr>
          <w:color w:val="000000"/>
          <w:sz w:val="24"/>
          <w:szCs w:val="24"/>
        </w:rPr>
        <w:t xml:space="preserve"> </w:t>
      </w:r>
      <w:r w:rsidR="00BE259A" w:rsidRPr="00DB1EB8">
        <w:rPr>
          <w:color w:val="000000"/>
          <w:sz w:val="24"/>
          <w:szCs w:val="24"/>
        </w:rPr>
        <w:t>and prepare for discussions.</w:t>
      </w:r>
      <w:r w:rsidR="001E1BC5" w:rsidRPr="00DB1EB8">
        <w:rPr>
          <w:color w:val="000000"/>
          <w:sz w:val="24"/>
          <w:szCs w:val="24"/>
        </w:rPr>
        <w:t xml:space="preserve"> Short book</w:t>
      </w:r>
      <w:r w:rsidR="00C81AEA" w:rsidRPr="00DB1EB8">
        <w:rPr>
          <w:color w:val="000000"/>
          <w:sz w:val="24"/>
          <w:szCs w:val="24"/>
        </w:rPr>
        <w:t xml:space="preserve"> </w:t>
      </w:r>
      <w:r w:rsidR="001E1BC5" w:rsidRPr="00DB1EB8">
        <w:rPr>
          <w:color w:val="000000"/>
          <w:sz w:val="24"/>
          <w:szCs w:val="24"/>
        </w:rPr>
        <w:t>but may</w:t>
      </w:r>
      <w:r w:rsidR="00C610C6" w:rsidRPr="00DB1EB8">
        <w:rPr>
          <w:color w:val="000000"/>
          <w:sz w:val="24"/>
          <w:szCs w:val="24"/>
        </w:rPr>
        <w:t xml:space="preserve"> be more difficult to understand</w:t>
      </w:r>
      <w:r w:rsidR="00C81AEA" w:rsidRPr="00DB1EB8">
        <w:rPr>
          <w:color w:val="000000"/>
          <w:sz w:val="24"/>
          <w:szCs w:val="24"/>
        </w:rPr>
        <w:t xml:space="preserve">. Good choice for </w:t>
      </w:r>
      <w:r w:rsidR="005E3075">
        <w:rPr>
          <w:color w:val="000000"/>
          <w:sz w:val="24"/>
          <w:szCs w:val="24"/>
        </w:rPr>
        <w:t>year of E</w:t>
      </w:r>
      <w:r w:rsidR="00C81AEA" w:rsidRPr="00DB1EB8">
        <w:rPr>
          <w:color w:val="000000"/>
          <w:sz w:val="24"/>
          <w:szCs w:val="24"/>
        </w:rPr>
        <w:t>ucharistic revival</w:t>
      </w:r>
      <w:r w:rsidR="005E3075">
        <w:rPr>
          <w:color w:val="000000"/>
          <w:sz w:val="24"/>
          <w:szCs w:val="24"/>
        </w:rPr>
        <w:t>.</w:t>
      </w:r>
    </w:p>
    <w:p w14:paraId="3E3E0B3B" w14:textId="069ED9FD" w:rsidR="00DB1EB8" w:rsidRDefault="00BE259A" w:rsidP="00E8537F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DB1EB8">
        <w:rPr>
          <w:color w:val="000000"/>
          <w:sz w:val="24"/>
          <w:szCs w:val="24"/>
        </w:rPr>
        <w:t xml:space="preserve">Easter </w:t>
      </w:r>
      <w:r w:rsidR="00453A70" w:rsidRPr="00DB1EB8">
        <w:rPr>
          <w:color w:val="000000"/>
          <w:sz w:val="24"/>
          <w:szCs w:val="24"/>
        </w:rPr>
        <w:t xml:space="preserve">Vigil </w:t>
      </w:r>
      <w:r w:rsidRPr="00DB1EB8">
        <w:rPr>
          <w:color w:val="000000"/>
          <w:sz w:val="24"/>
          <w:szCs w:val="24"/>
        </w:rPr>
        <w:t xml:space="preserve">RCIA – </w:t>
      </w:r>
      <w:r w:rsidR="00AD6535" w:rsidRPr="00DB1EB8">
        <w:rPr>
          <w:color w:val="000000"/>
          <w:sz w:val="24"/>
          <w:szCs w:val="24"/>
        </w:rPr>
        <w:t xml:space="preserve">15 </w:t>
      </w:r>
      <w:r w:rsidR="00453A70" w:rsidRPr="00DB1EB8">
        <w:rPr>
          <w:color w:val="000000"/>
          <w:sz w:val="24"/>
          <w:szCs w:val="24"/>
        </w:rPr>
        <w:t xml:space="preserve">people </w:t>
      </w:r>
      <w:r w:rsidR="00AD6535" w:rsidRPr="00DB1EB8">
        <w:rPr>
          <w:color w:val="000000"/>
          <w:sz w:val="24"/>
          <w:szCs w:val="24"/>
        </w:rPr>
        <w:t>tota</w:t>
      </w:r>
      <w:r w:rsidR="005817C0" w:rsidRPr="00DB1EB8">
        <w:rPr>
          <w:color w:val="000000"/>
          <w:sz w:val="24"/>
          <w:szCs w:val="24"/>
        </w:rPr>
        <w:t>l</w:t>
      </w:r>
      <w:r w:rsidR="00453A70" w:rsidRPr="00DB1EB8">
        <w:rPr>
          <w:color w:val="000000"/>
          <w:sz w:val="24"/>
          <w:szCs w:val="24"/>
        </w:rPr>
        <w:t>/increase from prior years.</w:t>
      </w:r>
    </w:p>
    <w:p w14:paraId="56AD8A9C" w14:textId="77777777" w:rsidR="00DB1EB8" w:rsidRDefault="00DB1EB8" w:rsidP="005070E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7024A3C0" w14:textId="5C917B91" w:rsidR="00DB1EB8" w:rsidRDefault="00DB1EB8" w:rsidP="00E853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51395">
        <w:rPr>
          <w:b/>
          <w:bCs/>
          <w:sz w:val="24"/>
          <w:szCs w:val="24"/>
        </w:rPr>
        <w:t>Parish f</w:t>
      </w:r>
      <w:r w:rsidRPr="00351395">
        <w:rPr>
          <w:b/>
          <w:bCs/>
          <w:color w:val="000000"/>
          <w:sz w:val="24"/>
          <w:szCs w:val="24"/>
        </w:rPr>
        <w:t>eedback regarding Christian Formation</w:t>
      </w:r>
      <w:r w:rsidR="005E3075">
        <w:rPr>
          <w:color w:val="000000"/>
          <w:sz w:val="24"/>
          <w:szCs w:val="24"/>
        </w:rPr>
        <w:t>:</w:t>
      </w:r>
    </w:p>
    <w:p w14:paraId="65F07137" w14:textId="20FC9BE6" w:rsidR="00CD043E" w:rsidRPr="00E8537F" w:rsidRDefault="005070E4" w:rsidP="00E8537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8537F">
        <w:rPr>
          <w:color w:val="000000"/>
          <w:sz w:val="24"/>
          <w:szCs w:val="24"/>
        </w:rPr>
        <w:t xml:space="preserve">Concern for keeping </w:t>
      </w:r>
      <w:r w:rsidR="004275DC" w:rsidRPr="00E8537F">
        <w:rPr>
          <w:color w:val="000000"/>
          <w:sz w:val="24"/>
          <w:szCs w:val="24"/>
        </w:rPr>
        <w:t>youth</w:t>
      </w:r>
      <w:r w:rsidRPr="00E8537F">
        <w:rPr>
          <w:color w:val="000000"/>
          <w:sz w:val="24"/>
          <w:szCs w:val="24"/>
        </w:rPr>
        <w:t xml:space="preserve"> </w:t>
      </w:r>
      <w:r w:rsidR="008A10B3" w:rsidRPr="00E8537F">
        <w:rPr>
          <w:color w:val="000000"/>
          <w:sz w:val="24"/>
          <w:szCs w:val="24"/>
        </w:rPr>
        <w:t>engaged</w:t>
      </w:r>
      <w:r w:rsidR="00311ABC" w:rsidRPr="00E8537F">
        <w:rPr>
          <w:color w:val="000000"/>
          <w:sz w:val="24"/>
          <w:szCs w:val="24"/>
        </w:rPr>
        <w:t xml:space="preserve"> after</w:t>
      </w:r>
      <w:r w:rsidR="003E0260" w:rsidRPr="00E8537F">
        <w:rPr>
          <w:color w:val="000000"/>
          <w:sz w:val="24"/>
          <w:szCs w:val="24"/>
        </w:rPr>
        <w:t xml:space="preserve"> &amp; </w:t>
      </w:r>
      <w:r w:rsidR="00E45F1C" w:rsidRPr="00E8537F">
        <w:rPr>
          <w:color w:val="000000"/>
          <w:sz w:val="24"/>
          <w:szCs w:val="24"/>
        </w:rPr>
        <w:t>in addition to</w:t>
      </w:r>
      <w:r w:rsidR="008A10B3" w:rsidRPr="00E8537F">
        <w:rPr>
          <w:color w:val="000000"/>
          <w:sz w:val="24"/>
          <w:szCs w:val="24"/>
        </w:rPr>
        <w:t xml:space="preserve"> </w:t>
      </w:r>
      <w:r w:rsidR="00311ABC" w:rsidRPr="00E8537F">
        <w:rPr>
          <w:color w:val="000000"/>
          <w:sz w:val="24"/>
          <w:szCs w:val="24"/>
        </w:rPr>
        <w:t>formation</w:t>
      </w:r>
      <w:r w:rsidR="003B6CEB" w:rsidRPr="00E8537F">
        <w:rPr>
          <w:color w:val="000000"/>
          <w:sz w:val="24"/>
          <w:szCs w:val="24"/>
        </w:rPr>
        <w:t xml:space="preserve"> classes</w:t>
      </w:r>
      <w:r w:rsidR="008A10B3" w:rsidRPr="00E8537F">
        <w:rPr>
          <w:color w:val="000000"/>
          <w:sz w:val="24"/>
          <w:szCs w:val="24"/>
        </w:rPr>
        <w:t xml:space="preserve">. How to </w:t>
      </w:r>
      <w:r w:rsidR="008C545D" w:rsidRPr="00E8537F">
        <w:rPr>
          <w:color w:val="000000"/>
          <w:sz w:val="24"/>
          <w:szCs w:val="24"/>
        </w:rPr>
        <w:t xml:space="preserve">involve </w:t>
      </w:r>
      <w:r w:rsidR="00F8386C" w:rsidRPr="00E8537F">
        <w:rPr>
          <w:color w:val="000000"/>
          <w:sz w:val="24"/>
          <w:szCs w:val="24"/>
        </w:rPr>
        <w:t xml:space="preserve">this demographic </w:t>
      </w:r>
      <w:r w:rsidR="00577D11" w:rsidRPr="00E8537F">
        <w:rPr>
          <w:color w:val="000000"/>
          <w:sz w:val="24"/>
          <w:szCs w:val="24"/>
        </w:rPr>
        <w:t xml:space="preserve">in </w:t>
      </w:r>
      <w:r w:rsidR="002518B2" w:rsidRPr="00E8537F">
        <w:rPr>
          <w:color w:val="000000"/>
          <w:sz w:val="24"/>
          <w:szCs w:val="24"/>
        </w:rPr>
        <w:t xml:space="preserve">solid </w:t>
      </w:r>
      <w:r w:rsidR="00577D11" w:rsidRPr="00E8537F">
        <w:rPr>
          <w:color w:val="000000"/>
          <w:sz w:val="24"/>
          <w:szCs w:val="24"/>
        </w:rPr>
        <w:t xml:space="preserve">faith experiences </w:t>
      </w:r>
      <w:r w:rsidR="00F8386C" w:rsidRPr="00E8537F">
        <w:rPr>
          <w:color w:val="000000"/>
          <w:sz w:val="24"/>
          <w:szCs w:val="24"/>
        </w:rPr>
        <w:t>before they</w:t>
      </w:r>
      <w:r w:rsidR="009D5B8B" w:rsidRPr="00E8537F">
        <w:rPr>
          <w:color w:val="000000"/>
          <w:sz w:val="24"/>
          <w:szCs w:val="24"/>
        </w:rPr>
        <w:t xml:space="preserve"> </w:t>
      </w:r>
      <w:r w:rsidR="00F8386C" w:rsidRPr="00E8537F">
        <w:rPr>
          <w:color w:val="000000"/>
          <w:sz w:val="24"/>
          <w:szCs w:val="24"/>
        </w:rPr>
        <w:t>leave</w:t>
      </w:r>
      <w:r w:rsidR="008B02D8">
        <w:rPr>
          <w:color w:val="000000"/>
          <w:sz w:val="24"/>
          <w:szCs w:val="24"/>
        </w:rPr>
        <w:t>.</w:t>
      </w:r>
      <w:r w:rsidR="00577D11" w:rsidRPr="00E8537F">
        <w:rPr>
          <w:color w:val="000000"/>
          <w:sz w:val="24"/>
          <w:szCs w:val="24"/>
        </w:rPr>
        <w:t xml:space="preserve"> </w:t>
      </w:r>
      <w:r w:rsidR="00F44D06" w:rsidRPr="00E8537F">
        <w:rPr>
          <w:color w:val="000000"/>
          <w:sz w:val="24"/>
          <w:szCs w:val="24"/>
        </w:rPr>
        <w:t xml:space="preserve">Examples: </w:t>
      </w:r>
      <w:r w:rsidR="00EA7B50" w:rsidRPr="00E8537F">
        <w:rPr>
          <w:color w:val="000000"/>
          <w:sz w:val="24"/>
          <w:szCs w:val="24"/>
        </w:rPr>
        <w:t>H</w:t>
      </w:r>
      <w:r w:rsidR="004127E1" w:rsidRPr="00E8537F">
        <w:rPr>
          <w:color w:val="000000"/>
          <w:sz w:val="24"/>
          <w:szCs w:val="24"/>
        </w:rPr>
        <w:t xml:space="preserve">ow to </w:t>
      </w:r>
      <w:r w:rsidR="00CC640A">
        <w:rPr>
          <w:color w:val="000000"/>
          <w:sz w:val="24"/>
          <w:szCs w:val="24"/>
        </w:rPr>
        <w:t xml:space="preserve">do </w:t>
      </w:r>
      <w:r w:rsidR="004127E1" w:rsidRPr="00E8537F">
        <w:rPr>
          <w:color w:val="000000"/>
          <w:sz w:val="24"/>
          <w:szCs w:val="24"/>
        </w:rPr>
        <w:t xml:space="preserve">work </w:t>
      </w:r>
      <w:r w:rsidR="00CC640A">
        <w:rPr>
          <w:color w:val="000000"/>
          <w:sz w:val="24"/>
          <w:szCs w:val="24"/>
        </w:rPr>
        <w:t>like</w:t>
      </w:r>
      <w:r w:rsidR="004127E1" w:rsidRPr="00E8537F">
        <w:rPr>
          <w:color w:val="000000"/>
          <w:sz w:val="24"/>
          <w:szCs w:val="24"/>
        </w:rPr>
        <w:t xml:space="preserve"> </w:t>
      </w:r>
      <w:r w:rsidR="0059309A" w:rsidRPr="00E8537F">
        <w:rPr>
          <w:color w:val="000000"/>
          <w:sz w:val="24"/>
          <w:szCs w:val="24"/>
        </w:rPr>
        <w:t>Focus Missionaries</w:t>
      </w:r>
      <w:r w:rsidR="004127E1" w:rsidRPr="00E8537F">
        <w:rPr>
          <w:color w:val="000000"/>
          <w:sz w:val="24"/>
          <w:szCs w:val="24"/>
        </w:rPr>
        <w:t xml:space="preserve"> for those who may not have that </w:t>
      </w:r>
      <w:r w:rsidR="00CE4D03" w:rsidRPr="00E8537F">
        <w:rPr>
          <w:color w:val="000000"/>
          <w:sz w:val="24"/>
          <w:szCs w:val="24"/>
        </w:rPr>
        <w:t>encounter</w:t>
      </w:r>
      <w:r w:rsidR="00565046" w:rsidRPr="00E8537F">
        <w:rPr>
          <w:color w:val="000000"/>
          <w:sz w:val="24"/>
          <w:szCs w:val="24"/>
        </w:rPr>
        <w:t xml:space="preserve">, </w:t>
      </w:r>
      <w:r w:rsidR="00EA7B50" w:rsidRPr="00E8537F">
        <w:rPr>
          <w:color w:val="000000"/>
          <w:sz w:val="24"/>
          <w:szCs w:val="24"/>
        </w:rPr>
        <w:t xml:space="preserve">build </w:t>
      </w:r>
      <w:r w:rsidR="00565046" w:rsidRPr="00E8537F">
        <w:rPr>
          <w:color w:val="000000"/>
          <w:sz w:val="24"/>
          <w:szCs w:val="24"/>
        </w:rPr>
        <w:t>good experiences on retreats</w:t>
      </w:r>
      <w:r w:rsidR="000A264D" w:rsidRPr="00E8537F">
        <w:rPr>
          <w:color w:val="000000"/>
          <w:sz w:val="24"/>
          <w:szCs w:val="24"/>
        </w:rPr>
        <w:t xml:space="preserve">, </w:t>
      </w:r>
      <w:r w:rsidR="00F44D06" w:rsidRPr="00E8537F">
        <w:rPr>
          <w:color w:val="000000"/>
          <w:sz w:val="24"/>
          <w:szCs w:val="24"/>
        </w:rPr>
        <w:t xml:space="preserve">Theology of the Body, </w:t>
      </w:r>
      <w:r w:rsidR="00C5560E" w:rsidRPr="00E8537F">
        <w:rPr>
          <w:color w:val="000000"/>
          <w:sz w:val="24"/>
          <w:szCs w:val="24"/>
        </w:rPr>
        <w:t>Adoration</w:t>
      </w:r>
      <w:r w:rsidR="00F92BD2" w:rsidRPr="00E8537F">
        <w:rPr>
          <w:color w:val="000000"/>
          <w:sz w:val="24"/>
          <w:szCs w:val="24"/>
        </w:rPr>
        <w:t xml:space="preserve"> “How to” experiences, </w:t>
      </w:r>
      <w:r w:rsidR="008B02D8">
        <w:rPr>
          <w:color w:val="000000"/>
          <w:sz w:val="24"/>
          <w:szCs w:val="24"/>
        </w:rPr>
        <w:t xml:space="preserve">Mission speaker testimonial, </w:t>
      </w:r>
      <w:r w:rsidR="00F44D06" w:rsidRPr="00E8537F">
        <w:rPr>
          <w:color w:val="000000"/>
          <w:sz w:val="24"/>
          <w:szCs w:val="24"/>
        </w:rPr>
        <w:t>etc</w:t>
      </w:r>
      <w:r w:rsidR="00F92BD2" w:rsidRPr="00E8537F">
        <w:rPr>
          <w:color w:val="000000"/>
          <w:sz w:val="24"/>
          <w:szCs w:val="24"/>
        </w:rPr>
        <w:t xml:space="preserve">. </w:t>
      </w:r>
      <w:r w:rsidR="00323878" w:rsidRPr="00E8537F">
        <w:rPr>
          <w:color w:val="000000"/>
          <w:sz w:val="24"/>
          <w:szCs w:val="24"/>
        </w:rPr>
        <w:t xml:space="preserve">Confirmation classes </w:t>
      </w:r>
      <w:r w:rsidR="000A264D" w:rsidRPr="00E8537F">
        <w:rPr>
          <w:color w:val="000000"/>
          <w:sz w:val="24"/>
          <w:szCs w:val="24"/>
        </w:rPr>
        <w:t xml:space="preserve">currently </w:t>
      </w:r>
      <w:r w:rsidR="00323878" w:rsidRPr="00E8537F">
        <w:rPr>
          <w:color w:val="000000"/>
          <w:sz w:val="24"/>
          <w:szCs w:val="24"/>
        </w:rPr>
        <w:t>have no unifying theme.</w:t>
      </w:r>
      <w:r w:rsidR="00E01F9F" w:rsidRPr="00E8537F">
        <w:rPr>
          <w:color w:val="000000"/>
          <w:sz w:val="24"/>
          <w:szCs w:val="24"/>
        </w:rPr>
        <w:t xml:space="preserve"> Small group models </w:t>
      </w:r>
      <w:r w:rsidR="00655AEA" w:rsidRPr="00E8537F">
        <w:rPr>
          <w:color w:val="000000"/>
          <w:sz w:val="24"/>
          <w:szCs w:val="24"/>
        </w:rPr>
        <w:t>are based on “</w:t>
      </w:r>
      <w:r w:rsidR="00E01F9F" w:rsidRPr="00E8537F">
        <w:rPr>
          <w:color w:val="000000"/>
          <w:sz w:val="24"/>
          <w:szCs w:val="24"/>
        </w:rPr>
        <w:t>what do we do as adult Catholics</w:t>
      </w:r>
      <w:r w:rsidR="00655AEA" w:rsidRPr="00E8537F">
        <w:rPr>
          <w:color w:val="000000"/>
          <w:sz w:val="24"/>
          <w:szCs w:val="24"/>
        </w:rPr>
        <w:t>”</w:t>
      </w:r>
      <w:r w:rsidR="00E01F9F" w:rsidRPr="00E8537F">
        <w:rPr>
          <w:color w:val="000000"/>
          <w:sz w:val="24"/>
          <w:szCs w:val="24"/>
        </w:rPr>
        <w:t>.</w:t>
      </w:r>
      <w:r w:rsidR="00C80352">
        <w:rPr>
          <w:color w:val="000000"/>
          <w:sz w:val="24"/>
          <w:szCs w:val="24"/>
        </w:rPr>
        <w:t xml:space="preserve"> Confirmation retreat </w:t>
      </w:r>
      <w:r w:rsidR="006E0B83">
        <w:rPr>
          <w:color w:val="000000"/>
          <w:sz w:val="24"/>
          <w:szCs w:val="24"/>
        </w:rPr>
        <w:t xml:space="preserve">currently </w:t>
      </w:r>
      <w:r w:rsidR="00C80352">
        <w:rPr>
          <w:color w:val="000000"/>
          <w:sz w:val="24"/>
          <w:szCs w:val="24"/>
        </w:rPr>
        <w:t>engages students with those praying for them via journaling</w:t>
      </w:r>
      <w:r w:rsidR="00B5442D">
        <w:rPr>
          <w:color w:val="000000"/>
          <w:sz w:val="24"/>
          <w:szCs w:val="24"/>
        </w:rPr>
        <w:t>.</w:t>
      </w:r>
      <w:r w:rsidR="006D6A14">
        <w:rPr>
          <w:color w:val="000000"/>
          <w:sz w:val="24"/>
          <w:szCs w:val="24"/>
        </w:rPr>
        <w:t xml:space="preserve"> Guided to meet with their sponsors</w:t>
      </w:r>
      <w:r w:rsidR="00EB3F50">
        <w:rPr>
          <w:color w:val="000000"/>
          <w:sz w:val="24"/>
          <w:szCs w:val="24"/>
        </w:rPr>
        <w:t xml:space="preserve"> and priests and discern when they are individually ready for Confirmation.</w:t>
      </w:r>
    </w:p>
    <w:p w14:paraId="7EE9F338" w14:textId="6197C3C4" w:rsidR="00DB1EB8" w:rsidRDefault="003B6CEB" w:rsidP="00E8537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8537F">
        <w:rPr>
          <w:color w:val="000000"/>
          <w:sz w:val="24"/>
          <w:szCs w:val="24"/>
        </w:rPr>
        <w:t xml:space="preserve">Parent involvement </w:t>
      </w:r>
      <w:r w:rsidR="001A3A12" w:rsidRPr="00E8537F">
        <w:rPr>
          <w:color w:val="000000"/>
          <w:sz w:val="24"/>
          <w:szCs w:val="24"/>
        </w:rPr>
        <w:t>in “</w:t>
      </w:r>
      <w:r w:rsidR="001A3A12" w:rsidRPr="00834981">
        <w:rPr>
          <w:i/>
          <w:iCs/>
          <w:color w:val="000000"/>
          <w:sz w:val="24"/>
          <w:szCs w:val="24"/>
        </w:rPr>
        <w:t>Building the Domestic Church</w:t>
      </w:r>
      <w:r w:rsidR="00834981">
        <w:rPr>
          <w:color w:val="000000"/>
          <w:sz w:val="24"/>
          <w:szCs w:val="24"/>
        </w:rPr>
        <w:t xml:space="preserve">” </w:t>
      </w:r>
      <w:r w:rsidRPr="00E8537F">
        <w:rPr>
          <w:color w:val="000000"/>
          <w:sz w:val="24"/>
          <w:szCs w:val="24"/>
        </w:rPr>
        <w:t>increased in the past year.</w:t>
      </w:r>
    </w:p>
    <w:p w14:paraId="5C281C99" w14:textId="28345F62" w:rsidR="00B94CF0" w:rsidRDefault="00610F37" w:rsidP="00E8537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Continue to</w:t>
      </w:r>
      <w:r w:rsidR="00B94CF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review curriculum</w:t>
      </w:r>
      <w:r w:rsidR="00B94CF0">
        <w:rPr>
          <w:color w:val="000000"/>
          <w:sz w:val="24"/>
          <w:szCs w:val="24"/>
        </w:rPr>
        <w:t xml:space="preserve"> from </w:t>
      </w:r>
      <w:r>
        <w:rPr>
          <w:color w:val="000000"/>
          <w:sz w:val="24"/>
          <w:szCs w:val="24"/>
        </w:rPr>
        <w:t>Archdiocese</w:t>
      </w:r>
      <w:r w:rsidR="00B94CF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and compare to our resources to </w:t>
      </w:r>
      <w:r w:rsidR="008B02D8">
        <w:rPr>
          <w:color w:val="000000"/>
          <w:sz w:val="24"/>
          <w:szCs w:val="24"/>
        </w:rPr>
        <w:t>update format and build on small group discussions.</w:t>
      </w:r>
    </w:p>
    <w:p w14:paraId="634E0B2A" w14:textId="753C9F4D" w:rsidR="009E5F85" w:rsidRPr="00E8537F" w:rsidRDefault="009E5F85" w:rsidP="00E8537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Will continue to discuss and </w:t>
      </w:r>
      <w:r w:rsidR="00A57198">
        <w:rPr>
          <w:color w:val="000000"/>
          <w:sz w:val="24"/>
          <w:szCs w:val="24"/>
        </w:rPr>
        <w:t>work with commission to improve our program.</w:t>
      </w:r>
    </w:p>
    <w:p w14:paraId="6B26F90B" w14:textId="16A0032A" w:rsidR="00617EBD" w:rsidRDefault="00617E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12CFD3A" w14:textId="77777777" w:rsidR="00617EBD" w:rsidRDefault="00EA2BF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Commission: </w:t>
      </w:r>
    </w:p>
    <w:p w14:paraId="44AD2AB9" w14:textId="1342DAA9" w:rsidR="00A57198" w:rsidRPr="0033394D" w:rsidRDefault="00EA2BFF" w:rsidP="00F829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11E0">
        <w:rPr>
          <w:b/>
          <w:bCs/>
          <w:color w:val="000000"/>
          <w:sz w:val="24"/>
          <w:szCs w:val="24"/>
        </w:rPr>
        <w:t>Pastoral Council Report</w:t>
      </w:r>
      <w:r w:rsidR="00DC3723">
        <w:rPr>
          <w:color w:val="000000"/>
          <w:sz w:val="24"/>
          <w:szCs w:val="24"/>
        </w:rPr>
        <w:t xml:space="preserve"> (</w:t>
      </w:r>
      <w:r w:rsidR="00273020">
        <w:rPr>
          <w:color w:val="000000"/>
          <w:sz w:val="24"/>
          <w:szCs w:val="24"/>
        </w:rPr>
        <w:t xml:space="preserve">Liaisons: </w:t>
      </w:r>
      <w:r w:rsidR="00DC3723">
        <w:rPr>
          <w:color w:val="000000"/>
          <w:sz w:val="24"/>
          <w:szCs w:val="24"/>
        </w:rPr>
        <w:t xml:space="preserve">Julie Baltz, Pam </w:t>
      </w:r>
      <w:proofErr w:type="spellStart"/>
      <w:r w:rsidR="00DC3723">
        <w:rPr>
          <w:color w:val="000000"/>
          <w:sz w:val="24"/>
          <w:szCs w:val="24"/>
        </w:rPr>
        <w:t>Minsch</w:t>
      </w:r>
      <w:proofErr w:type="spellEnd"/>
      <w:r w:rsidR="00273020">
        <w:rPr>
          <w:color w:val="000000"/>
          <w:sz w:val="24"/>
          <w:szCs w:val="24"/>
        </w:rPr>
        <w:t xml:space="preserve">, </w:t>
      </w:r>
      <w:r w:rsidR="00273020">
        <w:rPr>
          <w:sz w:val="24"/>
          <w:szCs w:val="24"/>
        </w:rPr>
        <w:t xml:space="preserve">Angela </w:t>
      </w:r>
      <w:proofErr w:type="spellStart"/>
      <w:r w:rsidR="00273020">
        <w:rPr>
          <w:sz w:val="24"/>
          <w:szCs w:val="24"/>
        </w:rPr>
        <w:t>Raflik</w:t>
      </w:r>
      <w:proofErr w:type="spellEnd"/>
      <w:r w:rsidR="009948EF">
        <w:rPr>
          <w:sz w:val="24"/>
          <w:szCs w:val="24"/>
        </w:rPr>
        <w:t>,</w:t>
      </w:r>
      <w:r w:rsidR="00A07B05">
        <w:rPr>
          <w:sz w:val="24"/>
          <w:szCs w:val="24"/>
        </w:rPr>
        <w:t xml:space="preserve"> David Ransom &amp; Susana O</w:t>
      </w:r>
      <w:r w:rsidR="0002370A">
        <w:rPr>
          <w:sz w:val="24"/>
          <w:szCs w:val="24"/>
        </w:rPr>
        <w:t>campo</w:t>
      </w:r>
      <w:r w:rsidR="00273020">
        <w:rPr>
          <w:sz w:val="24"/>
          <w:szCs w:val="24"/>
        </w:rPr>
        <w:t>)</w:t>
      </w:r>
    </w:p>
    <w:p w14:paraId="08E71E90" w14:textId="1EAF7BB0" w:rsidR="00F82911" w:rsidRPr="0033394D" w:rsidRDefault="00AA0D6D" w:rsidP="0033394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3394D">
        <w:rPr>
          <w:color w:val="000000"/>
          <w:sz w:val="24"/>
          <w:szCs w:val="24"/>
        </w:rPr>
        <w:t xml:space="preserve">No </w:t>
      </w:r>
      <w:r w:rsidR="00241E3F">
        <w:rPr>
          <w:color w:val="000000"/>
          <w:sz w:val="24"/>
          <w:szCs w:val="24"/>
        </w:rPr>
        <w:t xml:space="preserve">Pastoral Council </w:t>
      </w:r>
      <w:r w:rsidRPr="0033394D">
        <w:rPr>
          <w:color w:val="000000"/>
          <w:sz w:val="24"/>
          <w:szCs w:val="24"/>
        </w:rPr>
        <w:t xml:space="preserve">meeting this month. </w:t>
      </w:r>
      <w:r w:rsidR="0033394D" w:rsidRPr="0033394D">
        <w:rPr>
          <w:color w:val="000000"/>
          <w:sz w:val="24"/>
          <w:szCs w:val="24"/>
        </w:rPr>
        <w:t>Note that this is the year of Eucharistic Revival.</w:t>
      </w:r>
    </w:p>
    <w:p w14:paraId="65ACA500" w14:textId="77777777" w:rsidR="0033394D" w:rsidRPr="00CE11E0" w:rsidRDefault="00EA2BFF" w:rsidP="00F829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  <w:r w:rsidRPr="00CE11E0">
        <w:rPr>
          <w:b/>
          <w:bCs/>
          <w:color w:val="000000"/>
          <w:sz w:val="24"/>
          <w:szCs w:val="24"/>
        </w:rPr>
        <w:t>Strategic Plan discussion</w:t>
      </w:r>
    </w:p>
    <w:p w14:paraId="0EEAA2DE" w14:textId="6F4B9FD8" w:rsidR="00F82911" w:rsidRPr="0033394D" w:rsidRDefault="00AA0D6D" w:rsidP="00F8291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3394D">
        <w:rPr>
          <w:color w:val="000000"/>
          <w:sz w:val="24"/>
          <w:szCs w:val="24"/>
        </w:rPr>
        <w:t>Fr. Ryan and Sarah are finalizing the roll out.</w:t>
      </w:r>
      <w:r w:rsidR="0033394D" w:rsidRPr="0033394D">
        <w:rPr>
          <w:color w:val="000000"/>
          <w:sz w:val="24"/>
          <w:szCs w:val="24"/>
        </w:rPr>
        <w:t xml:space="preserve"> Based off “The Four Signs of a Dynamic Catholic”</w:t>
      </w:r>
      <w:r w:rsidR="00F31C87">
        <w:rPr>
          <w:color w:val="000000"/>
          <w:sz w:val="24"/>
          <w:szCs w:val="24"/>
        </w:rPr>
        <w:t>.</w:t>
      </w:r>
    </w:p>
    <w:p w14:paraId="07A48F12" w14:textId="1F40E91B" w:rsidR="0082432B" w:rsidRPr="00CE11E0" w:rsidRDefault="00EA2BFF" w:rsidP="008243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  <w:r w:rsidRPr="00CE11E0">
        <w:rPr>
          <w:b/>
          <w:bCs/>
          <w:color w:val="000000"/>
          <w:sz w:val="24"/>
          <w:szCs w:val="24"/>
        </w:rPr>
        <w:t>Archdiocese Commission Meeting Report</w:t>
      </w:r>
    </w:p>
    <w:p w14:paraId="0B45BCE4" w14:textId="77777777" w:rsidR="00F31C87" w:rsidRDefault="00500970" w:rsidP="0033394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Overview/</w:t>
      </w:r>
      <w:r w:rsidR="00F31C87">
        <w:rPr>
          <w:color w:val="000000"/>
          <w:sz w:val="24"/>
          <w:szCs w:val="24"/>
        </w:rPr>
        <w:t xml:space="preserve">highlights/review &amp; </w:t>
      </w:r>
      <w:r>
        <w:rPr>
          <w:color w:val="000000"/>
          <w:sz w:val="24"/>
          <w:szCs w:val="24"/>
        </w:rPr>
        <w:t>discussion of</w:t>
      </w:r>
      <w:r w:rsidR="0033394D">
        <w:rPr>
          <w:color w:val="000000"/>
          <w:sz w:val="24"/>
          <w:szCs w:val="24"/>
        </w:rPr>
        <w:t xml:space="preserve"> Parish</w:t>
      </w:r>
      <w:r w:rsidR="008E0365">
        <w:rPr>
          <w:color w:val="000000"/>
          <w:sz w:val="24"/>
          <w:szCs w:val="24"/>
        </w:rPr>
        <w:t xml:space="preserve"> Commis</w:t>
      </w:r>
      <w:r w:rsidR="00F31C87">
        <w:rPr>
          <w:color w:val="000000"/>
          <w:sz w:val="24"/>
          <w:szCs w:val="24"/>
        </w:rPr>
        <w:t>s</w:t>
      </w:r>
      <w:r w:rsidR="008E0365">
        <w:rPr>
          <w:color w:val="000000"/>
          <w:sz w:val="24"/>
          <w:szCs w:val="24"/>
        </w:rPr>
        <w:t>ions &amp; Committees Manual.</w:t>
      </w:r>
    </w:p>
    <w:p w14:paraId="692151ED" w14:textId="686BD135" w:rsidR="0033394D" w:rsidRDefault="008E0365" w:rsidP="0033394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Sabina attended archdioceses</w:t>
      </w:r>
      <w:r w:rsidR="00500970">
        <w:rPr>
          <w:color w:val="000000"/>
          <w:sz w:val="24"/>
          <w:szCs w:val="24"/>
        </w:rPr>
        <w:t xml:space="preserve"> meeting with other parishes.</w:t>
      </w:r>
    </w:p>
    <w:p w14:paraId="0BA55402" w14:textId="3480160F" w:rsidR="00EB6611" w:rsidRDefault="002B21A0" w:rsidP="009B6B3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B6611">
        <w:rPr>
          <w:color w:val="000000"/>
          <w:sz w:val="24"/>
          <w:szCs w:val="24"/>
        </w:rPr>
        <w:t>Reviewed potential sub committees of commission</w:t>
      </w:r>
      <w:r w:rsidR="009B6B3D">
        <w:rPr>
          <w:color w:val="000000"/>
          <w:sz w:val="24"/>
          <w:szCs w:val="24"/>
        </w:rPr>
        <w:t xml:space="preserve"> &amp; membership.</w:t>
      </w:r>
    </w:p>
    <w:p w14:paraId="4D71F736" w14:textId="5253B94A" w:rsidR="00BC6EEF" w:rsidRDefault="00BC6EEF" w:rsidP="00BC6EEF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Ex-officio members include staff and council liaison</w:t>
      </w:r>
    </w:p>
    <w:p w14:paraId="768F3DC8" w14:textId="2BEDB74F" w:rsidR="0076167E" w:rsidRDefault="00562D56" w:rsidP="00BC6EEF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Chairperson</w:t>
      </w:r>
      <w:r w:rsidR="00F4648C">
        <w:rPr>
          <w:color w:val="000000"/>
          <w:sz w:val="24"/>
          <w:szCs w:val="24"/>
        </w:rPr>
        <w:t xml:space="preserve"> – seek interest from current membership</w:t>
      </w:r>
      <w:r w:rsidR="00DB6FC7">
        <w:rPr>
          <w:color w:val="000000"/>
          <w:sz w:val="24"/>
          <w:szCs w:val="24"/>
        </w:rPr>
        <w:t xml:space="preserve"> prior to next meeting</w:t>
      </w:r>
    </w:p>
    <w:p w14:paraId="67859392" w14:textId="02A0C391" w:rsidR="00562D56" w:rsidRDefault="00562D56" w:rsidP="00BC6EEF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Vice Chairperson</w:t>
      </w:r>
      <w:r w:rsidR="00DB6FC7">
        <w:rPr>
          <w:color w:val="000000"/>
          <w:sz w:val="24"/>
          <w:szCs w:val="24"/>
        </w:rPr>
        <w:t xml:space="preserve"> – seek interest from current membership prior to next meeting</w:t>
      </w:r>
    </w:p>
    <w:p w14:paraId="1C84E6BB" w14:textId="0DEF5250" w:rsidR="00D53D21" w:rsidRPr="00D53D21" w:rsidRDefault="00562D56" w:rsidP="00D53D21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Secretary </w:t>
      </w:r>
      <w:r w:rsidR="00521B36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="00521B36">
        <w:rPr>
          <w:color w:val="000000"/>
          <w:sz w:val="24"/>
          <w:szCs w:val="24"/>
        </w:rPr>
        <w:t xml:space="preserve">Barb Piechowski </w:t>
      </w:r>
      <w:r w:rsidR="007721D6">
        <w:rPr>
          <w:color w:val="000000"/>
          <w:sz w:val="24"/>
          <w:szCs w:val="24"/>
        </w:rPr>
        <w:t>volunteered going forward</w:t>
      </w:r>
    </w:p>
    <w:p w14:paraId="22CBC7C4" w14:textId="0D725467" w:rsidR="002E6F8C" w:rsidRDefault="00792EFF" w:rsidP="00BC6EEF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Human Concerns has moved towards th</w:t>
      </w:r>
      <w:r w:rsidR="00EF1CEB">
        <w:rPr>
          <w:color w:val="000000"/>
          <w:sz w:val="24"/>
          <w:szCs w:val="24"/>
        </w:rPr>
        <w:t>e format outlined</w:t>
      </w:r>
      <w:r w:rsidR="00656B25">
        <w:rPr>
          <w:color w:val="000000"/>
          <w:sz w:val="24"/>
          <w:szCs w:val="24"/>
        </w:rPr>
        <w:t xml:space="preserve"> with chairperson</w:t>
      </w:r>
      <w:r w:rsidR="005A17FB">
        <w:rPr>
          <w:color w:val="000000"/>
          <w:sz w:val="24"/>
          <w:szCs w:val="24"/>
        </w:rPr>
        <w:t xml:space="preserve"> &amp; secretary</w:t>
      </w:r>
      <w:r w:rsidR="00656B25">
        <w:rPr>
          <w:color w:val="000000"/>
          <w:sz w:val="24"/>
          <w:szCs w:val="24"/>
        </w:rPr>
        <w:t xml:space="preserve"> </w:t>
      </w:r>
      <w:r w:rsidR="000F36F4">
        <w:rPr>
          <w:color w:val="000000"/>
          <w:sz w:val="24"/>
          <w:szCs w:val="24"/>
        </w:rPr>
        <w:t>as a non-staff member.</w:t>
      </w:r>
      <w:r w:rsidR="00D53D21">
        <w:rPr>
          <w:color w:val="000000"/>
          <w:sz w:val="24"/>
          <w:szCs w:val="24"/>
        </w:rPr>
        <w:t xml:space="preserve"> Looking to do the same for </w:t>
      </w:r>
      <w:r w:rsidR="0036358B">
        <w:rPr>
          <w:color w:val="000000"/>
          <w:sz w:val="24"/>
          <w:szCs w:val="24"/>
        </w:rPr>
        <w:t>Formation Commission.</w:t>
      </w:r>
    </w:p>
    <w:p w14:paraId="1A3FB3A6" w14:textId="76D5181A" w:rsidR="007721D6" w:rsidRPr="00D53D21" w:rsidRDefault="007721D6" w:rsidP="00D53D2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14:paraId="1CCE52C6" w14:textId="26A80133" w:rsidR="007721D6" w:rsidRPr="007721D6" w:rsidRDefault="005771B6" w:rsidP="007721D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Evange</w:t>
      </w:r>
      <w:r w:rsidR="00D53D21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ization</w:t>
      </w:r>
      <w:r w:rsidR="000D40E0">
        <w:rPr>
          <w:color w:val="000000"/>
          <w:sz w:val="24"/>
          <w:szCs w:val="24"/>
        </w:rPr>
        <w:t xml:space="preserve"> &amp; Formatio</w:t>
      </w:r>
      <w:r>
        <w:rPr>
          <w:color w:val="000000"/>
          <w:sz w:val="24"/>
          <w:szCs w:val="24"/>
        </w:rPr>
        <w:t xml:space="preserve">n – </w:t>
      </w:r>
      <w:r w:rsidR="003259C9">
        <w:rPr>
          <w:color w:val="000000"/>
          <w:sz w:val="24"/>
          <w:szCs w:val="24"/>
        </w:rPr>
        <w:t xml:space="preserve">adult, </w:t>
      </w:r>
      <w:r>
        <w:rPr>
          <w:color w:val="000000"/>
          <w:sz w:val="24"/>
          <w:szCs w:val="24"/>
        </w:rPr>
        <w:t>youth</w:t>
      </w:r>
      <w:r w:rsidR="00BC6EEF">
        <w:rPr>
          <w:color w:val="000000"/>
          <w:sz w:val="24"/>
          <w:szCs w:val="24"/>
        </w:rPr>
        <w:t xml:space="preserve"> (high school), </w:t>
      </w:r>
      <w:r>
        <w:rPr>
          <w:color w:val="000000"/>
          <w:sz w:val="24"/>
          <w:szCs w:val="24"/>
        </w:rPr>
        <w:t>young adult</w:t>
      </w:r>
      <w:r w:rsidR="00971F72">
        <w:rPr>
          <w:color w:val="000000"/>
          <w:sz w:val="24"/>
          <w:szCs w:val="24"/>
        </w:rPr>
        <w:t xml:space="preserve"> (</w:t>
      </w:r>
      <w:r w:rsidR="003E7E83">
        <w:rPr>
          <w:color w:val="000000"/>
          <w:sz w:val="24"/>
          <w:szCs w:val="24"/>
        </w:rPr>
        <w:t>up to age 3</w:t>
      </w:r>
      <w:r w:rsidR="00971F72">
        <w:rPr>
          <w:color w:val="000000"/>
          <w:sz w:val="24"/>
          <w:szCs w:val="24"/>
        </w:rPr>
        <w:t>9)</w:t>
      </w:r>
      <w:r w:rsidR="003259C9">
        <w:rPr>
          <w:color w:val="000000"/>
          <w:sz w:val="24"/>
          <w:szCs w:val="24"/>
        </w:rPr>
        <w:t xml:space="preserve">, </w:t>
      </w:r>
      <w:r w:rsidR="00874D20">
        <w:rPr>
          <w:color w:val="000000"/>
          <w:sz w:val="24"/>
          <w:szCs w:val="24"/>
        </w:rPr>
        <w:t xml:space="preserve">family, </w:t>
      </w:r>
      <w:r w:rsidR="003259C9">
        <w:rPr>
          <w:color w:val="000000"/>
          <w:sz w:val="24"/>
          <w:szCs w:val="24"/>
        </w:rPr>
        <w:t>vocations</w:t>
      </w:r>
    </w:p>
    <w:p w14:paraId="55059573" w14:textId="0637C0DC" w:rsidR="00F82911" w:rsidRPr="00CE11E0" w:rsidRDefault="00EA2BFF" w:rsidP="00F829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  <w:r w:rsidRPr="00CE11E0">
        <w:rPr>
          <w:b/>
          <w:bCs/>
          <w:color w:val="000000"/>
          <w:sz w:val="24"/>
          <w:szCs w:val="24"/>
        </w:rPr>
        <w:t>Faith Formation for Parishioners with Disabilities</w:t>
      </w:r>
      <w:r w:rsidR="00EB6611" w:rsidRPr="00CE11E0">
        <w:rPr>
          <w:b/>
          <w:bCs/>
          <w:color w:val="000000"/>
          <w:sz w:val="24"/>
          <w:szCs w:val="24"/>
        </w:rPr>
        <w:t>.</w:t>
      </w:r>
    </w:p>
    <w:p w14:paraId="5A0FCEC5" w14:textId="2B7C30C3" w:rsidR="007E7029" w:rsidRDefault="00CE0CB0" w:rsidP="0040351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403511">
        <w:rPr>
          <w:color w:val="000000"/>
          <w:sz w:val="24"/>
          <w:szCs w:val="24"/>
        </w:rPr>
        <w:t xml:space="preserve">West Bend has a </w:t>
      </w:r>
      <w:r w:rsidR="00403511">
        <w:rPr>
          <w:color w:val="000000"/>
          <w:sz w:val="24"/>
          <w:szCs w:val="24"/>
        </w:rPr>
        <w:t xml:space="preserve">solid </w:t>
      </w:r>
      <w:r w:rsidR="00082EDE">
        <w:rPr>
          <w:color w:val="000000"/>
          <w:sz w:val="24"/>
          <w:szCs w:val="24"/>
        </w:rPr>
        <w:t xml:space="preserve">working </w:t>
      </w:r>
      <w:r w:rsidRPr="00403511">
        <w:rPr>
          <w:color w:val="000000"/>
          <w:sz w:val="24"/>
          <w:szCs w:val="24"/>
        </w:rPr>
        <w:t>program</w:t>
      </w:r>
      <w:r w:rsidR="00403511" w:rsidRPr="00403511">
        <w:rPr>
          <w:color w:val="000000"/>
          <w:sz w:val="24"/>
          <w:szCs w:val="24"/>
        </w:rPr>
        <w:t>. Julie willing to go observe</w:t>
      </w:r>
      <w:r w:rsidR="00082EDE">
        <w:rPr>
          <w:color w:val="000000"/>
          <w:sz w:val="24"/>
          <w:szCs w:val="24"/>
        </w:rPr>
        <w:t>.</w:t>
      </w:r>
    </w:p>
    <w:p w14:paraId="0D2AB343" w14:textId="3F2719A6" w:rsidR="00CE0CB0" w:rsidRPr="00403511" w:rsidRDefault="007E7029" w:rsidP="0040351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Sabina will</w:t>
      </w:r>
      <w:r w:rsidR="00082EDE">
        <w:rPr>
          <w:color w:val="000000"/>
          <w:sz w:val="24"/>
          <w:szCs w:val="24"/>
        </w:rPr>
        <w:t xml:space="preserve"> follow up.</w:t>
      </w:r>
    </w:p>
    <w:p w14:paraId="7A99E402" w14:textId="77777777" w:rsidR="00617EBD" w:rsidRPr="00CE11E0" w:rsidRDefault="00EA2B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  <w:r w:rsidRPr="00CE11E0">
        <w:rPr>
          <w:b/>
          <w:bCs/>
          <w:color w:val="000000"/>
          <w:sz w:val="24"/>
          <w:szCs w:val="24"/>
        </w:rPr>
        <w:t>Change of meeting date to a different day of week or week of month or location</w:t>
      </w:r>
    </w:p>
    <w:p w14:paraId="303F3019" w14:textId="77777777" w:rsidR="004426F8" w:rsidRPr="004426F8" w:rsidRDefault="004426F8" w:rsidP="004426F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4426F8">
        <w:rPr>
          <w:color w:val="000000"/>
          <w:sz w:val="24"/>
          <w:szCs w:val="24"/>
        </w:rPr>
        <w:t>New hire in June for youth and young adult ministry</w:t>
      </w:r>
    </w:p>
    <w:p w14:paraId="03250255" w14:textId="77777777" w:rsidR="004426F8" w:rsidRPr="004426F8" w:rsidRDefault="004426F8" w:rsidP="004426F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4426F8">
        <w:rPr>
          <w:color w:val="000000"/>
          <w:sz w:val="24"/>
          <w:szCs w:val="24"/>
        </w:rPr>
        <w:t>Conflicts with youth ministry, many nights do.</w:t>
      </w:r>
    </w:p>
    <w:p w14:paraId="25561D9C" w14:textId="77777777" w:rsidR="00481F2C" w:rsidRDefault="004426F8" w:rsidP="00481F2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4426F8">
        <w:rPr>
          <w:color w:val="000000"/>
          <w:sz w:val="24"/>
          <w:szCs w:val="24"/>
        </w:rPr>
        <w:t>Potentially move meeting to Victory Center to allow for youth minister to attend</w:t>
      </w:r>
    </w:p>
    <w:p w14:paraId="5A8DCE0B" w14:textId="043AD6F7" w:rsidR="009E2525" w:rsidRPr="00481F2C" w:rsidRDefault="002049BB" w:rsidP="00481F2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481F2C">
        <w:rPr>
          <w:color w:val="000000"/>
          <w:sz w:val="24"/>
          <w:szCs w:val="24"/>
        </w:rPr>
        <w:t xml:space="preserve">Sabina to send out </w:t>
      </w:r>
      <w:proofErr w:type="spellStart"/>
      <w:r w:rsidR="009E2525" w:rsidRPr="00481F2C">
        <w:rPr>
          <w:color w:val="000000"/>
          <w:sz w:val="24"/>
          <w:szCs w:val="24"/>
        </w:rPr>
        <w:t>Jot</w:t>
      </w:r>
      <w:r w:rsidRPr="00481F2C">
        <w:rPr>
          <w:color w:val="000000"/>
          <w:sz w:val="24"/>
          <w:szCs w:val="24"/>
        </w:rPr>
        <w:t>f</w:t>
      </w:r>
      <w:r w:rsidR="009E2525" w:rsidRPr="00481F2C">
        <w:rPr>
          <w:color w:val="000000"/>
          <w:sz w:val="24"/>
          <w:szCs w:val="24"/>
        </w:rPr>
        <w:t>orm</w:t>
      </w:r>
      <w:proofErr w:type="spellEnd"/>
      <w:r w:rsidRPr="00481F2C">
        <w:rPr>
          <w:color w:val="000000"/>
          <w:sz w:val="24"/>
          <w:szCs w:val="24"/>
        </w:rPr>
        <w:t>/Survey</w:t>
      </w:r>
      <w:r w:rsidR="00A50DC7">
        <w:rPr>
          <w:color w:val="000000"/>
          <w:sz w:val="24"/>
          <w:szCs w:val="24"/>
        </w:rPr>
        <w:t xml:space="preserve"> </w:t>
      </w:r>
      <w:hyperlink r:id="rId8" w:history="1">
        <w:r w:rsidR="00A50DC7" w:rsidRPr="00AB3262">
          <w:rPr>
            <w:rStyle w:val="Hyperlink"/>
            <w:sz w:val="24"/>
            <w:szCs w:val="24"/>
          </w:rPr>
          <w:t>https://form.jotform.com/231133684750151</w:t>
        </w:r>
      </w:hyperlink>
      <w:r w:rsidR="00A50DC7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Pr="00481F2C">
        <w:rPr>
          <w:color w:val="000000"/>
          <w:sz w:val="24"/>
          <w:szCs w:val="24"/>
        </w:rPr>
        <w:t>to current membership</w:t>
      </w:r>
      <w:r w:rsidR="00082EDE" w:rsidRPr="00481F2C">
        <w:rPr>
          <w:color w:val="000000"/>
          <w:sz w:val="24"/>
          <w:szCs w:val="24"/>
        </w:rPr>
        <w:t xml:space="preserve">: </w:t>
      </w:r>
    </w:p>
    <w:p w14:paraId="675CEA2F" w14:textId="70C89876" w:rsidR="00082EDE" w:rsidRDefault="00082EDE" w:rsidP="004426F8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Are you willing to </w:t>
      </w:r>
      <w:r w:rsidR="001F5397">
        <w:rPr>
          <w:color w:val="000000"/>
          <w:sz w:val="24"/>
          <w:szCs w:val="24"/>
        </w:rPr>
        <w:t>come back to the Formation Commission this year?</w:t>
      </w:r>
    </w:p>
    <w:p w14:paraId="4E5EF5AF" w14:textId="4B9AF497" w:rsidR="001F5397" w:rsidRDefault="001F5397" w:rsidP="004426F8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What day of the week works best for you to meet?</w:t>
      </w:r>
    </w:p>
    <w:p w14:paraId="53CD5978" w14:textId="77777777" w:rsidR="00F82911" w:rsidRDefault="00F82911" w:rsidP="00F829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5219472" w14:textId="4C38911A" w:rsidR="00617EBD" w:rsidRPr="000A65AD" w:rsidRDefault="00EA2B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r w:rsidRPr="00CE11E0">
        <w:rPr>
          <w:b/>
          <w:bCs/>
          <w:i/>
          <w:color w:val="000000"/>
          <w:sz w:val="24"/>
          <w:szCs w:val="24"/>
        </w:rPr>
        <w:t xml:space="preserve">Four Signs of a Dynamic Catholic </w:t>
      </w:r>
      <w:r w:rsidRPr="00CE11E0">
        <w:rPr>
          <w:b/>
          <w:bCs/>
          <w:color w:val="000000"/>
          <w:sz w:val="24"/>
          <w:szCs w:val="24"/>
        </w:rPr>
        <w:t xml:space="preserve">discussion </w:t>
      </w:r>
      <w:r w:rsidR="00FE392A">
        <w:rPr>
          <w:color w:val="000000"/>
          <w:sz w:val="24"/>
          <w:szCs w:val="24"/>
        </w:rPr>
        <w:t>(pages 143-216)</w:t>
      </w:r>
    </w:p>
    <w:p w14:paraId="0D5E8735" w14:textId="2C52296C" w:rsidR="000A65AD" w:rsidRDefault="001739B8" w:rsidP="000A65A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Change one thing about the world? </w:t>
      </w:r>
      <w:r w:rsidR="000A65AD" w:rsidRPr="000A65AD">
        <w:rPr>
          <w:iCs/>
          <w:color w:val="000000"/>
          <w:sz w:val="24"/>
          <w:szCs w:val="24"/>
        </w:rPr>
        <w:t xml:space="preserve">Creativity for the </w:t>
      </w:r>
      <w:r>
        <w:rPr>
          <w:iCs/>
          <w:color w:val="000000"/>
          <w:sz w:val="24"/>
          <w:szCs w:val="24"/>
        </w:rPr>
        <w:t>P</w:t>
      </w:r>
      <w:r w:rsidR="000A65AD" w:rsidRPr="000A65AD">
        <w:rPr>
          <w:iCs/>
          <w:color w:val="000000"/>
          <w:sz w:val="24"/>
          <w:szCs w:val="24"/>
        </w:rPr>
        <w:t>ositive</w:t>
      </w:r>
    </w:p>
    <w:p w14:paraId="4AA5E688" w14:textId="450F18D9" w:rsidR="001739B8" w:rsidRDefault="00BB279E" w:rsidP="000A65A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When has God won you over</w:t>
      </w:r>
      <w:r w:rsidR="00F520F2">
        <w:rPr>
          <w:iCs/>
          <w:color w:val="000000"/>
          <w:sz w:val="24"/>
          <w:szCs w:val="24"/>
        </w:rPr>
        <w:t>?</w:t>
      </w:r>
      <w:r>
        <w:rPr>
          <w:iCs/>
          <w:color w:val="000000"/>
          <w:sz w:val="24"/>
          <w:szCs w:val="24"/>
        </w:rPr>
        <w:t xml:space="preserve"> – Retreats and Holy Moments</w:t>
      </w:r>
    </w:p>
    <w:p w14:paraId="162A81F6" w14:textId="5F67A9AE" w:rsidR="00BB279E" w:rsidRDefault="00BB279E" w:rsidP="000A65A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  <w:sz w:val="24"/>
          <w:szCs w:val="24"/>
        </w:rPr>
      </w:pPr>
      <w:r w:rsidRPr="00BB279E">
        <w:rPr>
          <w:iCs/>
          <w:color w:val="000000"/>
          <w:sz w:val="24"/>
          <w:szCs w:val="24"/>
        </w:rPr>
        <w:t>Wh</w:t>
      </w:r>
      <w:r>
        <w:rPr>
          <w:iCs/>
          <w:color w:val="000000"/>
          <w:sz w:val="24"/>
          <w:szCs w:val="24"/>
        </w:rPr>
        <w:t>a</w:t>
      </w:r>
      <w:r w:rsidRPr="00BB279E">
        <w:rPr>
          <w:iCs/>
          <w:color w:val="000000"/>
          <w:sz w:val="24"/>
          <w:szCs w:val="24"/>
        </w:rPr>
        <w:t>t do you evangelize about</w:t>
      </w:r>
      <w:r w:rsidR="00F520F2">
        <w:rPr>
          <w:iCs/>
          <w:color w:val="000000"/>
          <w:sz w:val="24"/>
          <w:szCs w:val="24"/>
        </w:rPr>
        <w:t>?</w:t>
      </w:r>
      <w:r>
        <w:rPr>
          <w:iCs/>
          <w:color w:val="000000"/>
          <w:sz w:val="24"/>
          <w:szCs w:val="24"/>
        </w:rPr>
        <w:t xml:space="preserve"> </w:t>
      </w:r>
      <w:r w:rsidR="00F520F2">
        <w:rPr>
          <w:iCs/>
          <w:color w:val="000000"/>
          <w:sz w:val="24"/>
          <w:szCs w:val="24"/>
        </w:rPr>
        <w:t>–</w:t>
      </w:r>
      <w:r>
        <w:rPr>
          <w:iCs/>
          <w:color w:val="000000"/>
          <w:sz w:val="24"/>
          <w:szCs w:val="24"/>
        </w:rPr>
        <w:t xml:space="preserve"> </w:t>
      </w:r>
      <w:r w:rsidR="00F520F2">
        <w:rPr>
          <w:iCs/>
          <w:color w:val="000000"/>
          <w:sz w:val="24"/>
          <w:szCs w:val="24"/>
        </w:rPr>
        <w:t>Bible in the Year</w:t>
      </w:r>
      <w:r w:rsidR="00C60502">
        <w:rPr>
          <w:iCs/>
          <w:color w:val="000000"/>
          <w:sz w:val="24"/>
          <w:szCs w:val="24"/>
        </w:rPr>
        <w:t xml:space="preserve"> Podcast</w:t>
      </w:r>
    </w:p>
    <w:p w14:paraId="7B13468F" w14:textId="6065AB5A" w:rsidR="003C1C08" w:rsidRPr="00AC1BBB" w:rsidRDefault="00F520F2" w:rsidP="00AC1BBB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How to share our faith in others in the coming week? – shared experiences</w:t>
      </w:r>
      <w:r w:rsidR="00A2409F">
        <w:rPr>
          <w:iCs/>
          <w:color w:val="000000"/>
          <w:sz w:val="24"/>
          <w:szCs w:val="24"/>
        </w:rPr>
        <w:t xml:space="preserve"> with those around us &amp; extend invitations</w:t>
      </w:r>
      <w:r w:rsidR="005B7725">
        <w:rPr>
          <w:iCs/>
          <w:color w:val="000000"/>
          <w:sz w:val="24"/>
          <w:szCs w:val="24"/>
        </w:rPr>
        <w:t xml:space="preserve"> to </w:t>
      </w:r>
      <w:r w:rsidR="00C60502">
        <w:rPr>
          <w:iCs/>
          <w:color w:val="000000"/>
          <w:sz w:val="24"/>
          <w:szCs w:val="24"/>
        </w:rPr>
        <w:t xml:space="preserve">parish </w:t>
      </w:r>
      <w:r w:rsidR="005B7725">
        <w:rPr>
          <w:iCs/>
          <w:color w:val="000000"/>
          <w:sz w:val="24"/>
          <w:szCs w:val="24"/>
        </w:rPr>
        <w:t>events</w:t>
      </w:r>
      <w:r w:rsidR="00C60502">
        <w:rPr>
          <w:iCs/>
          <w:color w:val="000000"/>
          <w:sz w:val="24"/>
          <w:szCs w:val="24"/>
        </w:rPr>
        <w:t>, be a good listener</w:t>
      </w:r>
      <w:r w:rsidR="00FB6128">
        <w:rPr>
          <w:iCs/>
          <w:color w:val="000000"/>
          <w:sz w:val="24"/>
          <w:szCs w:val="24"/>
        </w:rPr>
        <w:t>.</w:t>
      </w:r>
    </w:p>
    <w:p w14:paraId="57D02B22" w14:textId="77777777" w:rsidR="00F82911" w:rsidRPr="00BB279E" w:rsidRDefault="00F82911" w:rsidP="00F82911">
      <w:pPr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  <w:sz w:val="24"/>
          <w:szCs w:val="24"/>
        </w:rPr>
      </w:pPr>
    </w:p>
    <w:p w14:paraId="6AF064F5" w14:textId="7F246557" w:rsidR="0012007D" w:rsidRPr="00CE11E0" w:rsidRDefault="00EA2BFF" w:rsidP="00FE39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  <w:r w:rsidRPr="00CE11E0">
        <w:rPr>
          <w:b/>
          <w:bCs/>
          <w:color w:val="000000"/>
          <w:sz w:val="24"/>
          <w:szCs w:val="24"/>
        </w:rPr>
        <w:t>Other</w:t>
      </w:r>
    </w:p>
    <w:p w14:paraId="497BEEF3" w14:textId="52E5DD87" w:rsidR="009E2525" w:rsidRDefault="00F358D8" w:rsidP="004426F8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4426F8">
        <w:rPr>
          <w:color w:val="000000"/>
          <w:sz w:val="24"/>
          <w:szCs w:val="24"/>
        </w:rPr>
        <w:t>6/23/2023 – team to p</w:t>
      </w:r>
      <w:r w:rsidR="009E2525" w:rsidRPr="004426F8">
        <w:rPr>
          <w:color w:val="000000"/>
          <w:sz w:val="24"/>
          <w:szCs w:val="24"/>
        </w:rPr>
        <w:t>rovide a meal</w:t>
      </w:r>
      <w:r w:rsidRPr="004426F8">
        <w:rPr>
          <w:color w:val="000000"/>
          <w:sz w:val="24"/>
          <w:szCs w:val="24"/>
        </w:rPr>
        <w:t>/luncheon</w:t>
      </w:r>
      <w:r w:rsidR="009E2525" w:rsidRPr="004426F8">
        <w:rPr>
          <w:color w:val="000000"/>
          <w:sz w:val="24"/>
          <w:szCs w:val="24"/>
        </w:rPr>
        <w:t xml:space="preserve"> for catechists</w:t>
      </w:r>
    </w:p>
    <w:p w14:paraId="0C368FEB" w14:textId="13FC312A" w:rsidR="00194A66" w:rsidRPr="004426F8" w:rsidRDefault="00194A66" w:rsidP="004426F8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Follow up on “Did You Know” about the mass in the Good News </w:t>
      </w:r>
      <w:r w:rsidR="00EA2BFF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="00EA2BFF">
        <w:rPr>
          <w:color w:val="000000"/>
          <w:sz w:val="24"/>
          <w:szCs w:val="24"/>
        </w:rPr>
        <w:t>submit ideas to Andrea School</w:t>
      </w:r>
    </w:p>
    <w:p w14:paraId="5414DD60" w14:textId="0146F2C4" w:rsidR="00617EBD" w:rsidRDefault="00617EBD">
      <w:pPr>
        <w:rPr>
          <w:sz w:val="24"/>
          <w:szCs w:val="24"/>
        </w:rPr>
      </w:pPr>
    </w:p>
    <w:p w14:paraId="3F7D9334" w14:textId="7AF48E09" w:rsidR="00617EBD" w:rsidRPr="00CE11E0" w:rsidRDefault="00EA2BFF">
      <w:pPr>
        <w:rPr>
          <w:bCs/>
          <w:sz w:val="24"/>
          <w:szCs w:val="24"/>
        </w:rPr>
      </w:pPr>
      <w:r>
        <w:rPr>
          <w:b/>
          <w:sz w:val="24"/>
          <w:szCs w:val="24"/>
        </w:rPr>
        <w:t>Closing Prayer</w:t>
      </w:r>
      <w:r w:rsidR="00463DAC">
        <w:rPr>
          <w:b/>
          <w:sz w:val="24"/>
          <w:szCs w:val="24"/>
        </w:rPr>
        <w:t xml:space="preserve"> </w:t>
      </w:r>
      <w:r w:rsidR="00463DAC" w:rsidRPr="00CE11E0">
        <w:rPr>
          <w:bCs/>
          <w:sz w:val="24"/>
          <w:szCs w:val="24"/>
        </w:rPr>
        <w:t>(Sabina)</w:t>
      </w:r>
    </w:p>
    <w:p w14:paraId="4F84F7DF" w14:textId="77777777" w:rsidR="00617EBD" w:rsidRDefault="00617EBD">
      <w:pPr>
        <w:rPr>
          <w:sz w:val="24"/>
          <w:szCs w:val="24"/>
        </w:rPr>
      </w:pPr>
    </w:p>
    <w:p w14:paraId="3B2618E1" w14:textId="3E5760DF" w:rsidR="00617EBD" w:rsidRPr="00A409F3" w:rsidRDefault="00EA2BFF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Next meeting: </w:t>
      </w:r>
      <w:r w:rsidR="00A409F3" w:rsidRPr="00A409F3">
        <w:rPr>
          <w:bCs/>
          <w:sz w:val="24"/>
          <w:szCs w:val="24"/>
        </w:rPr>
        <w:t>TBD</w:t>
      </w:r>
    </w:p>
    <w:p w14:paraId="140C2E96" w14:textId="1D9ACB50" w:rsidR="00617EBD" w:rsidRPr="00463DAC" w:rsidRDefault="00EA2BFF">
      <w:pPr>
        <w:rPr>
          <w:bCs/>
          <w:sz w:val="24"/>
          <w:szCs w:val="24"/>
        </w:rPr>
      </w:pPr>
      <w:r>
        <w:rPr>
          <w:b/>
          <w:sz w:val="24"/>
          <w:szCs w:val="24"/>
        </w:rPr>
        <w:t>Future meetings:</w:t>
      </w:r>
      <w:r w:rsidR="00A409F3">
        <w:rPr>
          <w:b/>
          <w:sz w:val="24"/>
          <w:szCs w:val="24"/>
        </w:rPr>
        <w:t xml:space="preserve"> </w:t>
      </w:r>
      <w:r w:rsidR="00A409F3" w:rsidRPr="00A409F3">
        <w:rPr>
          <w:bCs/>
          <w:sz w:val="24"/>
          <w:szCs w:val="24"/>
        </w:rPr>
        <w:t>TBD</w:t>
      </w:r>
      <w:bookmarkStart w:id="1" w:name="_gjdgxs" w:colFirst="0" w:colLast="0"/>
      <w:bookmarkEnd w:id="1"/>
    </w:p>
    <w:p w14:paraId="6F675824" w14:textId="6B7AEA6E" w:rsidR="00FE392A" w:rsidRDefault="00FE392A">
      <w:pPr>
        <w:rPr>
          <w:b/>
          <w:sz w:val="24"/>
          <w:szCs w:val="24"/>
        </w:rPr>
      </w:pPr>
      <w:r w:rsidRPr="00FE392A">
        <w:rPr>
          <w:b/>
          <w:sz w:val="24"/>
          <w:szCs w:val="24"/>
        </w:rPr>
        <w:t>Reference:</w:t>
      </w:r>
    </w:p>
    <w:p w14:paraId="638D0B6C" w14:textId="77777777" w:rsidR="00FE392A" w:rsidRDefault="00FE392A">
      <w:pPr>
        <w:rPr>
          <w:b/>
          <w:sz w:val="24"/>
          <w:szCs w:val="24"/>
        </w:rPr>
      </w:pPr>
    </w:p>
    <w:p w14:paraId="34F427AB" w14:textId="2293C8E2" w:rsidR="00FE392A" w:rsidRPr="00FE392A" w:rsidRDefault="00FE392A">
      <w:pPr>
        <w:rPr>
          <w:bCs/>
          <w:sz w:val="24"/>
          <w:szCs w:val="24"/>
        </w:rPr>
      </w:pPr>
      <w:r w:rsidRPr="00FE392A">
        <w:rPr>
          <w:bCs/>
          <w:sz w:val="24"/>
          <w:szCs w:val="24"/>
        </w:rPr>
        <w:t>April Staff report</w:t>
      </w:r>
    </w:p>
    <w:p w14:paraId="05C4A03F" w14:textId="77777777" w:rsidR="00FE392A" w:rsidRPr="003A26E7" w:rsidRDefault="00A50DC7" w:rsidP="00FE392A">
      <w:pPr>
        <w:rPr>
          <w:color w:val="0000FF"/>
          <w:sz w:val="24"/>
          <w:szCs w:val="24"/>
        </w:rPr>
      </w:pPr>
      <w:hyperlink r:id="rId9">
        <w:r w:rsidR="00FE392A" w:rsidRPr="003A26E7">
          <w:rPr>
            <w:color w:val="0000FF"/>
            <w:sz w:val="24"/>
            <w:szCs w:val="24"/>
            <w:u w:val="single"/>
          </w:rPr>
          <w:t>https://docs.google.com/document/d/11F9rhR4fAVp2F2tsmwTjIKjpxVjT52cgIHAokSHNOjw/edit?usp=sharing</w:t>
        </w:r>
      </w:hyperlink>
    </w:p>
    <w:p w14:paraId="58EBC37E" w14:textId="77777777" w:rsidR="00FE392A" w:rsidRDefault="00FE392A">
      <w:pPr>
        <w:rPr>
          <w:b/>
          <w:sz w:val="24"/>
          <w:szCs w:val="24"/>
        </w:rPr>
      </w:pPr>
    </w:p>
    <w:p w14:paraId="76CFA7FF" w14:textId="6129278F" w:rsidR="00FE392A" w:rsidRDefault="00FE392A" w:rsidP="00FE39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Arch MKE Parish Commissions and Committees Manual</w:t>
      </w:r>
    </w:p>
    <w:p w14:paraId="0C857469" w14:textId="2DC0053D" w:rsidR="00FE392A" w:rsidRPr="00FE392A" w:rsidRDefault="00A50DC7" w:rsidP="00FE392A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4"/>
          <w:szCs w:val="24"/>
        </w:rPr>
      </w:pPr>
      <w:hyperlink r:id="rId10" w:history="1">
        <w:r w:rsidR="00FE392A" w:rsidRPr="003A26E7">
          <w:rPr>
            <w:rStyle w:val="Hyperlink"/>
            <w:color w:val="0000FF"/>
            <w:sz w:val="24"/>
            <w:szCs w:val="24"/>
          </w:rPr>
          <w:t>https://docs.google.com/document/d/1NRw_7X5c_cCCJRfegJE7er_FquKS1Q4dEIpdwi_QjXQ/edit?usp=sharing</w:t>
        </w:r>
      </w:hyperlink>
    </w:p>
    <w:p w14:paraId="78771CA8" w14:textId="77777777" w:rsidR="00FE392A" w:rsidRDefault="00FE392A">
      <w:pPr>
        <w:rPr>
          <w:color w:val="0000FF"/>
          <w:sz w:val="24"/>
          <w:szCs w:val="24"/>
        </w:rPr>
      </w:pPr>
    </w:p>
    <w:p w14:paraId="28874D83" w14:textId="1A8E5394" w:rsidR="00FE392A" w:rsidRPr="00FE392A" w:rsidRDefault="00FE392A" w:rsidP="00FE392A">
      <w:pPr>
        <w:rPr>
          <w:sz w:val="24"/>
          <w:szCs w:val="24"/>
        </w:rPr>
      </w:pPr>
      <w:r w:rsidRPr="00FE392A">
        <w:rPr>
          <w:sz w:val="24"/>
          <w:szCs w:val="24"/>
        </w:rPr>
        <w:t>Four Signs of a Dynamic Catholic Discussion Guide</w:t>
      </w:r>
    </w:p>
    <w:p w14:paraId="0BC1E553" w14:textId="2C52C27C" w:rsidR="00FE392A" w:rsidRPr="00FE392A" w:rsidRDefault="00A50DC7">
      <w:pPr>
        <w:rPr>
          <w:color w:val="0000FF"/>
          <w:sz w:val="24"/>
          <w:szCs w:val="24"/>
        </w:rPr>
      </w:pPr>
      <w:hyperlink r:id="rId11" w:history="1">
        <w:r w:rsidR="00FE392A" w:rsidRPr="00FE392A">
          <w:rPr>
            <w:rStyle w:val="Hyperlink"/>
            <w:color w:val="0000FF"/>
            <w:sz w:val="24"/>
            <w:szCs w:val="24"/>
          </w:rPr>
          <w:t>https://docs.google.com/document/d/1FNkkHoGMRlEzwuTD4gx7kl1UKFicxNM5/edit?usp=sharing&amp;ouid=113997267306758817328&amp;rtpof=true&amp;sd=true</w:t>
        </w:r>
      </w:hyperlink>
    </w:p>
    <w:sectPr w:rsidR="00FE392A" w:rsidRPr="00FE392A">
      <w:footerReference w:type="default" r:id="rId12"/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A07DE" w14:textId="77777777" w:rsidR="0002057F" w:rsidRDefault="0002057F">
      <w:pPr>
        <w:spacing w:line="240" w:lineRule="auto"/>
      </w:pPr>
      <w:r>
        <w:separator/>
      </w:r>
    </w:p>
  </w:endnote>
  <w:endnote w:type="continuationSeparator" w:id="0">
    <w:p w14:paraId="6CBA20B2" w14:textId="77777777" w:rsidR="0002057F" w:rsidRDefault="00020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15578" w14:textId="1926602E" w:rsidR="00617EBD" w:rsidRDefault="00EA2B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76FA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9E6C22B" wp14:editId="44B3A385">
              <wp:simplePos x="0" y="0"/>
              <wp:positionH relativeFrom="column">
                <wp:posOffset>-634999</wp:posOffset>
              </wp:positionH>
              <wp:positionV relativeFrom="paragraph">
                <wp:posOffset>9588500</wp:posOffset>
              </wp:positionV>
              <wp:extent cx="7781925" cy="282575"/>
              <wp:effectExtent l="0" t="0" r="0" b="0"/>
              <wp:wrapNone/>
              <wp:docPr id="1" name="Rectangle 1" descr="{&quot;HashCode&quot;:151717259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43475"/>
                        <a:ext cx="77724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94EC20" w14:textId="77777777" w:rsidR="00617EBD" w:rsidRDefault="00EA2BFF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FF"/>
                            </w:rPr>
                            <w:t>This data is internal to Brunswick.</w:t>
                          </w:r>
                        </w:p>
                      </w:txbxContent>
                    </wps:txbx>
                    <wps:bodyPr spcFirstLastPara="1" wrap="square" lIns="91425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9E6C22B" id="Rectangle 1" o:spid="_x0000_s1026" alt="{&quot;HashCode&quot;:1517172593,&quot;Height&quot;:792.0,&quot;Width&quot;:612.0,&quot;Placement&quot;:&quot;Footer&quot;,&quot;Index&quot;:&quot;Primary&quot;,&quot;Section&quot;:1,&quot;Top&quot;:0.0,&quot;Left&quot;:0.0}" style="position:absolute;left:0;text-align:left;margin-left:-50pt;margin-top:755pt;width:612.75pt;height:2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" filled="f" stroked="f">
              <v:textbox inset="2.53958mm,0,2.53958mm,0">
                <w:txbxContent>
                  <w:p w14:paraId="3A94EC20" w14:textId="77777777" w:rsidR="00617EBD" w:rsidRDefault="00EA2BFF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FF"/>
                      </w:rPr>
                      <w:t>This data is internal to Brunswick.</w:t>
                    </w:r>
                  </w:p>
                </w:txbxContent>
              </v:textbox>
            </v:rect>
          </w:pict>
        </mc:Fallback>
      </mc:AlternateContent>
    </w:r>
  </w:p>
  <w:p w14:paraId="31E8BBC1" w14:textId="77777777" w:rsidR="00617EBD" w:rsidRDefault="00617E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483A7" w14:textId="77777777" w:rsidR="0002057F" w:rsidRDefault="0002057F">
      <w:pPr>
        <w:spacing w:line="240" w:lineRule="auto"/>
      </w:pPr>
      <w:r>
        <w:separator/>
      </w:r>
    </w:p>
  </w:footnote>
  <w:footnote w:type="continuationSeparator" w:id="0">
    <w:p w14:paraId="416A7F74" w14:textId="77777777" w:rsidR="0002057F" w:rsidRDefault="000205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D1C"/>
    <w:multiLevelType w:val="multilevel"/>
    <w:tmpl w:val="FED03B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71447"/>
    <w:multiLevelType w:val="hybridMultilevel"/>
    <w:tmpl w:val="32A65688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098D0700"/>
    <w:multiLevelType w:val="hybridMultilevel"/>
    <w:tmpl w:val="6BC86B4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14FC2D98"/>
    <w:multiLevelType w:val="hybridMultilevel"/>
    <w:tmpl w:val="2F8A4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841626"/>
    <w:multiLevelType w:val="multilevel"/>
    <w:tmpl w:val="5A8ADE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A0DBF"/>
    <w:multiLevelType w:val="multilevel"/>
    <w:tmpl w:val="FED03B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AF4EC1"/>
    <w:multiLevelType w:val="hybridMultilevel"/>
    <w:tmpl w:val="2A9AD12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2598632A"/>
    <w:multiLevelType w:val="multilevel"/>
    <w:tmpl w:val="FB4C5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6951ED0"/>
    <w:multiLevelType w:val="multilevel"/>
    <w:tmpl w:val="C750D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254057"/>
    <w:multiLevelType w:val="multilevel"/>
    <w:tmpl w:val="FED03B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356CBC"/>
    <w:multiLevelType w:val="hybridMultilevel"/>
    <w:tmpl w:val="5EBCDF6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4B792690"/>
    <w:multiLevelType w:val="multilevel"/>
    <w:tmpl w:val="5A76FD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11146"/>
    <w:multiLevelType w:val="multilevel"/>
    <w:tmpl w:val="FED03B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562A45"/>
    <w:multiLevelType w:val="hybridMultilevel"/>
    <w:tmpl w:val="2CDE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55D0D"/>
    <w:multiLevelType w:val="hybridMultilevel"/>
    <w:tmpl w:val="94CA84D8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62B326D7"/>
    <w:multiLevelType w:val="hybridMultilevel"/>
    <w:tmpl w:val="67906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801AAD"/>
    <w:multiLevelType w:val="hybridMultilevel"/>
    <w:tmpl w:val="11A0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87D61"/>
    <w:multiLevelType w:val="multilevel"/>
    <w:tmpl w:val="5A8ADE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6B43C8"/>
    <w:multiLevelType w:val="hybridMultilevel"/>
    <w:tmpl w:val="09569C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6"/>
  </w:num>
  <w:num w:numId="5">
    <w:abstractNumId w:val="14"/>
  </w:num>
  <w:num w:numId="6">
    <w:abstractNumId w:val="18"/>
  </w:num>
  <w:num w:numId="7">
    <w:abstractNumId w:val="3"/>
  </w:num>
  <w:num w:numId="8">
    <w:abstractNumId w:val="15"/>
  </w:num>
  <w:num w:numId="9">
    <w:abstractNumId w:val="13"/>
  </w:num>
  <w:num w:numId="10">
    <w:abstractNumId w:val="2"/>
  </w:num>
  <w:num w:numId="11">
    <w:abstractNumId w:val="9"/>
  </w:num>
  <w:num w:numId="12">
    <w:abstractNumId w:val="0"/>
  </w:num>
  <w:num w:numId="13">
    <w:abstractNumId w:val="10"/>
  </w:num>
  <w:num w:numId="14">
    <w:abstractNumId w:val="6"/>
  </w:num>
  <w:num w:numId="15">
    <w:abstractNumId w:val="5"/>
  </w:num>
  <w:num w:numId="16">
    <w:abstractNumId w:val="17"/>
  </w:num>
  <w:num w:numId="17">
    <w:abstractNumId w:val="8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BD"/>
    <w:rsid w:val="0002057F"/>
    <w:rsid w:val="0002370A"/>
    <w:rsid w:val="0004430B"/>
    <w:rsid w:val="00082EDE"/>
    <w:rsid w:val="00084D82"/>
    <w:rsid w:val="000A264D"/>
    <w:rsid w:val="000A65AD"/>
    <w:rsid w:val="000D40E0"/>
    <w:rsid w:val="000E1520"/>
    <w:rsid w:val="000F36F4"/>
    <w:rsid w:val="000F5F5E"/>
    <w:rsid w:val="001070C7"/>
    <w:rsid w:val="0012007D"/>
    <w:rsid w:val="00123B50"/>
    <w:rsid w:val="00166409"/>
    <w:rsid w:val="001739B8"/>
    <w:rsid w:val="00194A66"/>
    <w:rsid w:val="001A3A12"/>
    <w:rsid w:val="001E1BC5"/>
    <w:rsid w:val="001F5397"/>
    <w:rsid w:val="002049BB"/>
    <w:rsid w:val="002049DC"/>
    <w:rsid w:val="00241E3F"/>
    <w:rsid w:val="002518B2"/>
    <w:rsid w:val="00272393"/>
    <w:rsid w:val="00273020"/>
    <w:rsid w:val="00277E35"/>
    <w:rsid w:val="002809EF"/>
    <w:rsid w:val="00294812"/>
    <w:rsid w:val="002B21A0"/>
    <w:rsid w:val="002E6F8C"/>
    <w:rsid w:val="00311ABC"/>
    <w:rsid w:val="00323878"/>
    <w:rsid w:val="003259C9"/>
    <w:rsid w:val="0033394D"/>
    <w:rsid w:val="00351395"/>
    <w:rsid w:val="0036358B"/>
    <w:rsid w:val="0037641F"/>
    <w:rsid w:val="003A26E7"/>
    <w:rsid w:val="003B6CEB"/>
    <w:rsid w:val="003C1C08"/>
    <w:rsid w:val="003D66BA"/>
    <w:rsid w:val="003E0260"/>
    <w:rsid w:val="003E4E90"/>
    <w:rsid w:val="003E7E83"/>
    <w:rsid w:val="003F09D0"/>
    <w:rsid w:val="00403511"/>
    <w:rsid w:val="004127E1"/>
    <w:rsid w:val="004275DC"/>
    <w:rsid w:val="004426F8"/>
    <w:rsid w:val="00453A70"/>
    <w:rsid w:val="00463DAC"/>
    <w:rsid w:val="00466381"/>
    <w:rsid w:val="00481F2C"/>
    <w:rsid w:val="00482C14"/>
    <w:rsid w:val="00500970"/>
    <w:rsid w:val="00505E16"/>
    <w:rsid w:val="005070E4"/>
    <w:rsid w:val="00521B36"/>
    <w:rsid w:val="005556D8"/>
    <w:rsid w:val="00562D56"/>
    <w:rsid w:val="00565046"/>
    <w:rsid w:val="005771B6"/>
    <w:rsid w:val="00577D11"/>
    <w:rsid w:val="005817C0"/>
    <w:rsid w:val="0059309A"/>
    <w:rsid w:val="005A17FB"/>
    <w:rsid w:val="005B7725"/>
    <w:rsid w:val="005D0F5A"/>
    <w:rsid w:val="005E3075"/>
    <w:rsid w:val="00610F37"/>
    <w:rsid w:val="00614F9E"/>
    <w:rsid w:val="00617EBD"/>
    <w:rsid w:val="006503DA"/>
    <w:rsid w:val="00655AEA"/>
    <w:rsid w:val="00656B25"/>
    <w:rsid w:val="006969A9"/>
    <w:rsid w:val="006B5045"/>
    <w:rsid w:val="006D6A14"/>
    <w:rsid w:val="006E0B83"/>
    <w:rsid w:val="00720CD2"/>
    <w:rsid w:val="0076167E"/>
    <w:rsid w:val="007721D6"/>
    <w:rsid w:val="007866BD"/>
    <w:rsid w:val="00792EFF"/>
    <w:rsid w:val="007D01B7"/>
    <w:rsid w:val="007D14EC"/>
    <w:rsid w:val="007E7029"/>
    <w:rsid w:val="00801708"/>
    <w:rsid w:val="00820288"/>
    <w:rsid w:val="0082432B"/>
    <w:rsid w:val="00834981"/>
    <w:rsid w:val="00874D20"/>
    <w:rsid w:val="00892C8A"/>
    <w:rsid w:val="008A10B3"/>
    <w:rsid w:val="008B02D8"/>
    <w:rsid w:val="008C545D"/>
    <w:rsid w:val="008E0365"/>
    <w:rsid w:val="008F7168"/>
    <w:rsid w:val="00911885"/>
    <w:rsid w:val="009154C7"/>
    <w:rsid w:val="00971F72"/>
    <w:rsid w:val="009948EF"/>
    <w:rsid w:val="009B6B3D"/>
    <w:rsid w:val="009B6FB9"/>
    <w:rsid w:val="009D5B8B"/>
    <w:rsid w:val="009E2525"/>
    <w:rsid w:val="009E5F85"/>
    <w:rsid w:val="00A07B05"/>
    <w:rsid w:val="00A2344C"/>
    <w:rsid w:val="00A2409F"/>
    <w:rsid w:val="00A409F3"/>
    <w:rsid w:val="00A41763"/>
    <w:rsid w:val="00A437F5"/>
    <w:rsid w:val="00A50DC7"/>
    <w:rsid w:val="00A57198"/>
    <w:rsid w:val="00A576FA"/>
    <w:rsid w:val="00A705BA"/>
    <w:rsid w:val="00AA0D6D"/>
    <w:rsid w:val="00AC1BBB"/>
    <w:rsid w:val="00AD6535"/>
    <w:rsid w:val="00B07B35"/>
    <w:rsid w:val="00B11813"/>
    <w:rsid w:val="00B219E8"/>
    <w:rsid w:val="00B5442D"/>
    <w:rsid w:val="00B80333"/>
    <w:rsid w:val="00B857D5"/>
    <w:rsid w:val="00B94CF0"/>
    <w:rsid w:val="00B94F93"/>
    <w:rsid w:val="00BB087F"/>
    <w:rsid w:val="00BB279E"/>
    <w:rsid w:val="00BC6EEF"/>
    <w:rsid w:val="00BE259A"/>
    <w:rsid w:val="00C543B7"/>
    <w:rsid w:val="00C5560E"/>
    <w:rsid w:val="00C60502"/>
    <w:rsid w:val="00C610C6"/>
    <w:rsid w:val="00C80352"/>
    <w:rsid w:val="00C81AEA"/>
    <w:rsid w:val="00CC640A"/>
    <w:rsid w:val="00CD043E"/>
    <w:rsid w:val="00CD41BE"/>
    <w:rsid w:val="00CE0CB0"/>
    <w:rsid w:val="00CE11E0"/>
    <w:rsid w:val="00CE4D03"/>
    <w:rsid w:val="00D016D5"/>
    <w:rsid w:val="00D53D21"/>
    <w:rsid w:val="00D96B55"/>
    <w:rsid w:val="00DB1EB8"/>
    <w:rsid w:val="00DB6FC7"/>
    <w:rsid w:val="00DC3723"/>
    <w:rsid w:val="00E01F9F"/>
    <w:rsid w:val="00E45F1C"/>
    <w:rsid w:val="00E8537F"/>
    <w:rsid w:val="00EA2BFF"/>
    <w:rsid w:val="00EA7B50"/>
    <w:rsid w:val="00EB3F50"/>
    <w:rsid w:val="00EB6611"/>
    <w:rsid w:val="00ED7107"/>
    <w:rsid w:val="00EF1CEB"/>
    <w:rsid w:val="00F22033"/>
    <w:rsid w:val="00F31C87"/>
    <w:rsid w:val="00F358D8"/>
    <w:rsid w:val="00F44D06"/>
    <w:rsid w:val="00F4648C"/>
    <w:rsid w:val="00F520F2"/>
    <w:rsid w:val="00F80848"/>
    <w:rsid w:val="00F82911"/>
    <w:rsid w:val="00F8386C"/>
    <w:rsid w:val="00F92BD2"/>
    <w:rsid w:val="00FB6128"/>
    <w:rsid w:val="00FE392A"/>
    <w:rsid w:val="00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EE681"/>
  <w15:docId w15:val="{82BC5BC3-5600-428D-837B-974F28B5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i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40" w:after="120"/>
      <w:ind w:left="720" w:hanging="36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00"/>
    </w:pPr>
    <w:rPr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576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6FA"/>
  </w:style>
  <w:style w:type="paragraph" w:styleId="Footer">
    <w:name w:val="footer"/>
    <w:basedOn w:val="Normal"/>
    <w:link w:val="FooterChar"/>
    <w:uiPriority w:val="99"/>
    <w:unhideWhenUsed/>
    <w:rsid w:val="00A576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6FA"/>
  </w:style>
  <w:style w:type="character" w:styleId="Hyperlink">
    <w:name w:val="Hyperlink"/>
    <w:basedOn w:val="DefaultParagraphFont"/>
    <w:uiPriority w:val="99"/>
    <w:unhideWhenUsed/>
    <w:rsid w:val="001200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0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2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3113368475015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FNkkHoGMRlEzwuTD4gx7kl1UKFicxNM5/edit?usp=sharing&amp;ouid=113997267306758817328&amp;rtpof=true&amp;sd=tru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document/d/1NRw_7X5c_cCCJRfegJE7er_FquKS1Q4dEIpdwi_QjXQ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1F9rhR4fAVp2F2tsmwTjIKjpxVjT52cgIHAokSHNOjw/edit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5079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Piechowski</dc:creator>
  <cp:lastModifiedBy>Sabina Carter</cp:lastModifiedBy>
  <cp:revision>2</cp:revision>
  <dcterms:created xsi:type="dcterms:W3CDTF">2023-04-24T14:29:00Z</dcterms:created>
  <dcterms:modified xsi:type="dcterms:W3CDTF">2023-04-24T14:29:00Z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f8046d-f487-4fe0-b483-792de298965a_Enabled">
    <vt:lpwstr>true</vt:lpwstr>
  </property>
  <property fmtid="{D5CDD505-2E9C-101B-9397-08002B2CF9AE}" pid="3" name="MSIP_Label_b0f8046d-f487-4fe0-b483-792de298965a_SetDate">
    <vt:lpwstr>2023-04-17T22:20:04Z</vt:lpwstr>
  </property>
  <property fmtid="{D5CDD505-2E9C-101B-9397-08002B2CF9AE}" pid="4" name="MSIP_Label_b0f8046d-f487-4fe0-b483-792de298965a_Method">
    <vt:lpwstr>Standard</vt:lpwstr>
  </property>
  <property fmtid="{D5CDD505-2E9C-101B-9397-08002B2CF9AE}" pid="5" name="MSIP_Label_b0f8046d-f487-4fe0-b483-792de298965a_Name">
    <vt:lpwstr>b0f8046d-f487-4fe0-b483-792de298965a</vt:lpwstr>
  </property>
  <property fmtid="{D5CDD505-2E9C-101B-9397-08002B2CF9AE}" pid="6" name="MSIP_Label_b0f8046d-f487-4fe0-b483-792de298965a_SiteId">
    <vt:lpwstr>1309aa3b-9cd5-4e53-8f27-8ee6a2573c3c</vt:lpwstr>
  </property>
  <property fmtid="{D5CDD505-2E9C-101B-9397-08002B2CF9AE}" pid="7" name="MSIP_Label_b0f8046d-f487-4fe0-b483-792de298965a_ActionId">
    <vt:lpwstr>52bd00c3-e990-4954-892c-4741e19ff89c</vt:lpwstr>
  </property>
  <property fmtid="{D5CDD505-2E9C-101B-9397-08002B2CF9AE}" pid="8" name="MSIP_Label_b0f8046d-f487-4fe0-b483-792de298965a_ContentBits">
    <vt:lpwstr>2</vt:lpwstr>
  </property>
</Properties>
</file>