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E8" w:rsidRPr="001F02D1" w:rsidRDefault="001A32E8" w:rsidP="001A32E8">
      <w:pPr>
        <w:pStyle w:val="Name"/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1F02D1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DA63595" wp14:editId="3C624D67">
            <wp:extent cx="2223135" cy="755650"/>
            <wp:effectExtent l="0" t="0" r="5715" b="6350"/>
            <wp:docPr id="1" name="Picture 1" descr="Holy Family logo 2007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Family logo 2007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E8" w:rsidRPr="001F02D1" w:rsidRDefault="001A32E8" w:rsidP="001A32E8">
      <w:pPr>
        <w:pStyle w:val="Name"/>
        <w:jc w:val="center"/>
        <w:rPr>
          <w:rFonts w:ascii="Book Antiqua" w:hAnsi="Book Antiqua"/>
          <w:sz w:val="24"/>
          <w:szCs w:val="24"/>
        </w:rPr>
      </w:pPr>
      <w:r w:rsidRPr="001F02D1">
        <w:rPr>
          <w:rFonts w:ascii="Book Antiqua" w:hAnsi="Book Antiqua"/>
          <w:sz w:val="24"/>
          <w:szCs w:val="24"/>
        </w:rPr>
        <w:t xml:space="preserve">Holy Family Catholic Community Christian Formation Commission </w:t>
      </w:r>
    </w:p>
    <w:p w:rsidR="001A32E8" w:rsidRPr="001F02D1" w:rsidRDefault="00161C0A" w:rsidP="001A32E8">
      <w:pPr>
        <w:pStyle w:val="Name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MINUTES</w:t>
      </w:r>
      <w:r w:rsidR="001A32E8" w:rsidRPr="001F02D1">
        <w:rPr>
          <w:rFonts w:ascii="Book Antiqua" w:hAnsi="Book Antiqua"/>
          <w:sz w:val="24"/>
          <w:szCs w:val="24"/>
        </w:rPr>
        <w:t xml:space="preserve"> for </w:t>
      </w:r>
      <w:r w:rsidR="001A32E8">
        <w:rPr>
          <w:rFonts w:ascii="Book Antiqua" w:hAnsi="Book Antiqua"/>
          <w:sz w:val="24"/>
          <w:szCs w:val="24"/>
        </w:rPr>
        <w:t>November 17</w:t>
      </w:r>
      <w:r w:rsidR="001A32E8" w:rsidRPr="001F02D1">
        <w:rPr>
          <w:rFonts w:ascii="Book Antiqua" w:hAnsi="Book Antiqua"/>
          <w:sz w:val="24"/>
          <w:szCs w:val="24"/>
        </w:rPr>
        <w:t>, 2022</w:t>
      </w:r>
    </w:p>
    <w:p w:rsidR="001A32E8" w:rsidRPr="001F02D1" w:rsidRDefault="001A32E8" w:rsidP="001A32E8">
      <w:pPr>
        <w:autoSpaceDE w:val="0"/>
        <w:autoSpaceDN w:val="0"/>
        <w:adjustRightInd w:val="0"/>
        <w:jc w:val="center"/>
        <w:rPr>
          <w:rFonts w:ascii="Book Antiqua" w:hAnsi="Book Antiqua"/>
          <w:sz w:val="24"/>
        </w:rPr>
      </w:pPr>
      <w:r w:rsidRPr="001F02D1">
        <w:rPr>
          <w:rFonts w:ascii="Book Antiqua" w:hAnsi="Book Antiqua"/>
          <w:sz w:val="24"/>
        </w:rPr>
        <w:t>@ 6:30pm at Holy Family Board Room</w:t>
      </w:r>
    </w:p>
    <w:p w:rsidR="001A32E8" w:rsidRDefault="001A32E8" w:rsidP="001A32E8">
      <w:pPr>
        <w:rPr>
          <w:rFonts w:ascii="Book Antiqua" w:hAnsi="Book Antiqua"/>
          <w:sz w:val="24"/>
        </w:rPr>
      </w:pP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Opening Prayer (Andrea School)</w:t>
      </w: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Note taker (Trisha)</w:t>
      </w: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Commission members: Marian Freund, Barb </w:t>
      </w:r>
      <w:proofErr w:type="spellStart"/>
      <w:r w:rsidRPr="00CE6607">
        <w:rPr>
          <w:rFonts w:ascii="Book Antiqua" w:hAnsi="Book Antiqua"/>
          <w:color w:val="808080" w:themeColor="background1" w:themeShade="80"/>
          <w:sz w:val="24"/>
        </w:rPr>
        <w:t>Piechowski</w:t>
      </w:r>
      <w:proofErr w:type="spellEnd"/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, Andrea School, Lisa Sutton, Carmen Valenzuela, Julie Baltz, David Ransom, Jane </w:t>
      </w:r>
      <w:proofErr w:type="spellStart"/>
      <w:r w:rsidRPr="00CE6607">
        <w:rPr>
          <w:rFonts w:ascii="Book Antiqua" w:hAnsi="Book Antiqua"/>
          <w:color w:val="808080" w:themeColor="background1" w:themeShade="80"/>
          <w:sz w:val="24"/>
        </w:rPr>
        <w:t>Lueck</w:t>
      </w:r>
      <w:proofErr w:type="spellEnd"/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, Jenny </w:t>
      </w:r>
      <w:proofErr w:type="spellStart"/>
      <w:r w:rsidRPr="00CE6607">
        <w:rPr>
          <w:rFonts w:ascii="Book Antiqua" w:hAnsi="Book Antiqua"/>
          <w:color w:val="808080" w:themeColor="background1" w:themeShade="80"/>
          <w:sz w:val="24"/>
        </w:rPr>
        <w:t>Hammis</w:t>
      </w:r>
      <w:proofErr w:type="spellEnd"/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, Pam </w:t>
      </w:r>
      <w:proofErr w:type="spellStart"/>
      <w:r w:rsidRPr="00CE6607">
        <w:rPr>
          <w:rFonts w:ascii="Book Antiqua" w:hAnsi="Book Antiqua"/>
          <w:color w:val="808080" w:themeColor="background1" w:themeShade="80"/>
          <w:sz w:val="24"/>
        </w:rPr>
        <w:t>Minsch</w:t>
      </w:r>
      <w:proofErr w:type="spellEnd"/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 </w:t>
      </w: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Staff members: Sabina Carter, Andrew Skiff, Trisha Zimmerman, Fr. Edward Sanchez, Fr. Michael Malucha, Angela Raflik, Susana Ocampo, Nora Dee</w:t>
      </w:r>
    </w:p>
    <w:p w:rsidR="001A32E8" w:rsidRPr="00BA64EE" w:rsidRDefault="001A32E8" w:rsidP="001A32E8">
      <w:pPr>
        <w:spacing w:line="240" w:lineRule="auto"/>
        <w:rPr>
          <w:rFonts w:ascii="Times New Roman" w:hAnsi="Times New Roman"/>
          <w:sz w:val="24"/>
        </w:rPr>
      </w:pPr>
      <w:r w:rsidRPr="00CE6607">
        <w:rPr>
          <w:rFonts w:ascii="Times New Roman" w:hAnsi="Times New Roman"/>
          <w:sz w:val="24"/>
        </w:rPr>
        <w:t xml:space="preserve">In Attendance: Jenny </w:t>
      </w:r>
      <w:proofErr w:type="spellStart"/>
      <w:r w:rsidRPr="00CE6607">
        <w:rPr>
          <w:rFonts w:ascii="Times New Roman" w:hAnsi="Times New Roman"/>
          <w:sz w:val="24"/>
        </w:rPr>
        <w:t>Hammis</w:t>
      </w:r>
      <w:proofErr w:type="spellEnd"/>
      <w:r w:rsidRPr="00CE6607">
        <w:rPr>
          <w:rFonts w:ascii="Times New Roman" w:hAnsi="Times New Roman"/>
          <w:sz w:val="24"/>
        </w:rPr>
        <w:t xml:space="preserve">, Julie Baltz, Angela </w:t>
      </w:r>
      <w:proofErr w:type="spellStart"/>
      <w:r w:rsidRPr="00CE6607">
        <w:rPr>
          <w:rFonts w:ascii="Times New Roman" w:hAnsi="Times New Roman"/>
          <w:sz w:val="24"/>
        </w:rPr>
        <w:t>Raflik</w:t>
      </w:r>
      <w:proofErr w:type="spellEnd"/>
      <w:r w:rsidRPr="00CE6607">
        <w:rPr>
          <w:rFonts w:ascii="Times New Roman" w:hAnsi="Times New Roman"/>
          <w:sz w:val="24"/>
        </w:rPr>
        <w:t xml:space="preserve">, Pam </w:t>
      </w:r>
      <w:proofErr w:type="spellStart"/>
      <w:r w:rsidRPr="00CE6607">
        <w:rPr>
          <w:rFonts w:ascii="Times New Roman" w:hAnsi="Times New Roman"/>
          <w:sz w:val="24"/>
        </w:rPr>
        <w:t>Minsch</w:t>
      </w:r>
      <w:proofErr w:type="spellEnd"/>
      <w:r w:rsidRPr="00CE6607">
        <w:rPr>
          <w:rFonts w:ascii="Times New Roman" w:hAnsi="Times New Roman"/>
          <w:sz w:val="24"/>
        </w:rPr>
        <w:t xml:space="preserve">, Barb </w:t>
      </w:r>
      <w:proofErr w:type="spellStart"/>
      <w:r w:rsidRPr="00CE6607">
        <w:rPr>
          <w:rFonts w:ascii="Times New Roman" w:hAnsi="Times New Roman"/>
          <w:sz w:val="24"/>
        </w:rPr>
        <w:t>Piechowski</w:t>
      </w:r>
      <w:proofErr w:type="spellEnd"/>
      <w:r w:rsidRPr="00CE6607">
        <w:rPr>
          <w:rFonts w:ascii="Times New Roman" w:hAnsi="Times New Roman"/>
          <w:sz w:val="24"/>
        </w:rPr>
        <w:t>, Trisha Zimmerman, Sabina, Carter</w:t>
      </w:r>
      <w:r w:rsidR="00AF62D8" w:rsidRPr="00CE6607">
        <w:rPr>
          <w:rFonts w:ascii="Times New Roman" w:hAnsi="Times New Roman"/>
          <w:sz w:val="24"/>
        </w:rPr>
        <w:t>, Andrew Skiff</w:t>
      </w:r>
    </w:p>
    <w:p w:rsidR="001A32E8" w:rsidRPr="00CE6607" w:rsidRDefault="00CE6607" w:rsidP="00CE66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Absent: Marian Freund, Andrea School, Lisa Sutton, Carmen Valenzuela, David Ransom, Jane </w:t>
      </w:r>
      <w:proofErr w:type="spellStart"/>
      <w:r>
        <w:rPr>
          <w:rFonts w:ascii="Times New Roman" w:hAnsi="Times New Roman"/>
          <w:sz w:val="24"/>
        </w:rPr>
        <w:t>Lueck</w:t>
      </w:r>
      <w:proofErr w:type="spellEnd"/>
      <w:r>
        <w:rPr>
          <w:rFonts w:ascii="Times New Roman" w:hAnsi="Times New Roman"/>
          <w:sz w:val="24"/>
        </w:rPr>
        <w:t>, Fr. Edward Sanchez, Fr. Michael Malucha, Susana Ocampo, Nora Dee</w:t>
      </w:r>
    </w:p>
    <w:p w:rsidR="001A32E8" w:rsidRPr="00CE6607" w:rsidRDefault="001A32E8" w:rsidP="001A32E8">
      <w:pPr>
        <w:pStyle w:val="Default"/>
        <w:rPr>
          <w:rFonts w:ascii="Times New Roman" w:hAnsi="Times New Roman" w:cs="Times New Roman"/>
          <w:color w:val="auto"/>
        </w:rPr>
      </w:pPr>
      <w:r w:rsidRPr="00CE6607">
        <w:rPr>
          <w:rFonts w:ascii="Times New Roman" w:hAnsi="Times New Roman" w:cs="Times New Roman"/>
          <w:color w:val="808080" w:themeColor="background1" w:themeShade="80"/>
        </w:rPr>
        <w:t xml:space="preserve">Vision </w:t>
      </w:r>
      <w:proofErr w:type="gramStart"/>
      <w:r w:rsidRPr="00CE6607">
        <w:rPr>
          <w:rFonts w:ascii="Times New Roman" w:hAnsi="Times New Roman" w:cs="Times New Roman"/>
          <w:color w:val="808080" w:themeColor="background1" w:themeShade="80"/>
        </w:rPr>
        <w:t xml:space="preserve">Statement </w:t>
      </w:r>
      <w:r w:rsidR="00CE6607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CE6607">
        <w:rPr>
          <w:rFonts w:ascii="Times New Roman" w:hAnsi="Times New Roman" w:cs="Times New Roman"/>
          <w:color w:val="auto"/>
        </w:rPr>
        <w:t>Read</w:t>
      </w:r>
      <w:proofErr w:type="gramEnd"/>
      <w:r w:rsidR="00CE6607">
        <w:rPr>
          <w:rFonts w:ascii="Times New Roman" w:hAnsi="Times New Roman" w:cs="Times New Roman"/>
          <w:color w:val="auto"/>
        </w:rPr>
        <w:t xml:space="preserve"> by all</w:t>
      </w:r>
    </w:p>
    <w:p w:rsidR="001A32E8" w:rsidRPr="00CE6607" w:rsidRDefault="001A32E8" w:rsidP="001A32E8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CE6607">
        <w:rPr>
          <w:rFonts w:ascii="Times New Roman" w:hAnsi="Times New Roman" w:cs="Times New Roman"/>
          <w:color w:val="808080" w:themeColor="background1" w:themeShade="80"/>
        </w:rPr>
        <w:t xml:space="preserve">To be disciples in Christ – living witness to the Good News </w:t>
      </w:r>
    </w:p>
    <w:p w:rsidR="001A32E8" w:rsidRPr="00CE6607" w:rsidRDefault="001A32E8" w:rsidP="001A32E8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CE6607">
        <w:rPr>
          <w:rFonts w:ascii="Times New Roman" w:hAnsi="Times New Roman" w:cs="Times New Roman"/>
          <w:color w:val="808080" w:themeColor="background1" w:themeShade="80"/>
        </w:rPr>
        <w:tab/>
      </w:r>
    </w:p>
    <w:p w:rsidR="001A32E8" w:rsidRPr="00CE6607" w:rsidRDefault="001A32E8" w:rsidP="001A32E8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CE6607">
        <w:rPr>
          <w:rFonts w:ascii="Times New Roman" w:hAnsi="Times New Roman" w:cs="Times New Roman"/>
          <w:color w:val="808080" w:themeColor="background1" w:themeShade="80"/>
        </w:rPr>
        <w:t xml:space="preserve">Holy Family Mission Statement </w:t>
      </w:r>
      <w:r w:rsidR="00CE6607">
        <w:rPr>
          <w:rFonts w:ascii="Times New Roman" w:hAnsi="Times New Roman" w:cs="Times New Roman"/>
          <w:color w:val="auto"/>
        </w:rPr>
        <w:t>Read by all</w:t>
      </w:r>
    </w:p>
    <w:p w:rsidR="001A32E8" w:rsidRPr="00CE6607" w:rsidRDefault="001A32E8" w:rsidP="001A32E8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CE6607">
        <w:rPr>
          <w:rFonts w:ascii="Times New Roman" w:hAnsi="Times New Roman" w:cs="Times New Roman"/>
          <w:color w:val="808080" w:themeColor="background1" w:themeShade="80"/>
        </w:rPr>
        <w:t xml:space="preserve">We are a Catholic community empowered through </w:t>
      </w:r>
    </w:p>
    <w:p w:rsidR="001A32E8" w:rsidRPr="00CE6607" w:rsidRDefault="001A32E8" w:rsidP="001A32E8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CE6607">
        <w:rPr>
          <w:rFonts w:ascii="Times New Roman" w:hAnsi="Times New Roman" w:cs="Times New Roman"/>
          <w:color w:val="808080" w:themeColor="background1" w:themeShade="80"/>
        </w:rPr>
        <w:t xml:space="preserve">the Holy Spirit to love God and </w:t>
      </w:r>
    </w:p>
    <w:p w:rsidR="001A32E8" w:rsidRPr="00CE6607" w:rsidRDefault="001A32E8" w:rsidP="001A32E8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CE6607">
        <w:rPr>
          <w:rFonts w:ascii="Times New Roman" w:hAnsi="Times New Roman" w:cs="Times New Roman"/>
          <w:color w:val="808080" w:themeColor="background1" w:themeShade="80"/>
        </w:rPr>
        <w:t xml:space="preserve">follow Jesus Christ through </w:t>
      </w:r>
    </w:p>
    <w:p w:rsidR="001A32E8" w:rsidRPr="00CE6607" w:rsidRDefault="001A32E8" w:rsidP="001A32E8">
      <w:pPr>
        <w:rPr>
          <w:rFonts w:ascii="Times New Roman" w:hAnsi="Times New Roman"/>
          <w:color w:val="808080" w:themeColor="background1" w:themeShade="80"/>
          <w:sz w:val="24"/>
        </w:rPr>
      </w:pPr>
      <w:r w:rsidRPr="00CE6607">
        <w:rPr>
          <w:rFonts w:ascii="Times New Roman" w:hAnsi="Times New Roman"/>
          <w:color w:val="808080" w:themeColor="background1" w:themeShade="80"/>
          <w:sz w:val="24"/>
        </w:rPr>
        <w:t>faith, worship, and witness.</w:t>
      </w:r>
    </w:p>
    <w:p w:rsidR="001A32E8" w:rsidRPr="00972F48" w:rsidRDefault="001A32E8" w:rsidP="001A32E8">
      <w:pPr>
        <w:rPr>
          <w:rFonts w:ascii="Times New Roman" w:hAnsi="Times New Roman"/>
          <w:sz w:val="24"/>
        </w:rPr>
      </w:pP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Welcome &amp; Framing Statement:</w:t>
      </w:r>
    </w:p>
    <w:p w:rsidR="001A32E8" w:rsidRPr="00CE6607" w:rsidRDefault="001A32E8" w:rsidP="001A32E8">
      <w:pPr>
        <w:ind w:firstLine="360"/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This commission has three purposes:</w:t>
      </w:r>
    </w:p>
    <w:p w:rsidR="001A32E8" w:rsidRPr="00CE6607" w:rsidRDefault="001A32E8" w:rsidP="001A32E8">
      <w:pPr>
        <w:pStyle w:val="ListParagraph"/>
        <w:numPr>
          <w:ilvl w:val="0"/>
          <w:numId w:val="1"/>
        </w:num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Accountability: </w:t>
      </w:r>
      <w:r w:rsidRPr="00CE6607">
        <w:rPr>
          <w:rFonts w:ascii="Book Antiqua" w:hAnsi="Book Antiqua"/>
          <w:i/>
          <w:color w:val="808080" w:themeColor="background1" w:themeShade="80"/>
          <w:sz w:val="24"/>
        </w:rPr>
        <w:t>CF Commission represents Holy Family parishioners and keeps CF Staff accountable to parish/parishioner needs.</w:t>
      </w:r>
    </w:p>
    <w:p w:rsidR="001A32E8" w:rsidRPr="00CE6607" w:rsidRDefault="001A32E8" w:rsidP="001A32E8">
      <w:pPr>
        <w:pStyle w:val="ListParagraph"/>
        <w:numPr>
          <w:ilvl w:val="0"/>
          <w:numId w:val="1"/>
        </w:num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Brainstorming: </w:t>
      </w:r>
      <w:r w:rsidRPr="00CE6607">
        <w:rPr>
          <w:rFonts w:ascii="Book Antiqua" w:hAnsi="Book Antiqua"/>
          <w:i/>
          <w:color w:val="808080" w:themeColor="background1" w:themeShade="80"/>
          <w:sz w:val="24"/>
        </w:rPr>
        <w:t>CF Commission hears issues from CF Staff and brainstorms solutions.</w:t>
      </w:r>
    </w:p>
    <w:p w:rsidR="001A32E8" w:rsidRPr="00CE6607" w:rsidRDefault="001A32E8" w:rsidP="001A32E8">
      <w:pPr>
        <w:pStyle w:val="ListParagraph"/>
        <w:numPr>
          <w:ilvl w:val="0"/>
          <w:numId w:val="1"/>
        </w:num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Organizing Volunteers: </w:t>
      </w:r>
      <w:r w:rsidRPr="00CE6607">
        <w:rPr>
          <w:rFonts w:ascii="Book Antiqua" w:hAnsi="Book Antiqua"/>
          <w:i/>
          <w:color w:val="808080" w:themeColor="background1" w:themeShade="80"/>
          <w:sz w:val="24"/>
        </w:rPr>
        <w:t>CF Commission actively volunteers to help organize or coordinate in CF Staff’s areas of greatest need.</w:t>
      </w: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Staff: Answer any questions about attached Christian Formation Report, Issues, and Proposed/Brainstormed Solutions (~10minutes)</w:t>
      </w:r>
    </w:p>
    <w:p w:rsidR="001A32E8" w:rsidRPr="00CE6607" w:rsidRDefault="001A32E8" w:rsidP="001A32E8">
      <w:pPr>
        <w:pStyle w:val="ListParagraph"/>
        <w:numPr>
          <w:ilvl w:val="0"/>
          <w:numId w:val="3"/>
        </w:num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Questions about CF report? </w:t>
      </w:r>
    </w:p>
    <w:p w:rsidR="001A32E8" w:rsidRPr="001A32E8" w:rsidRDefault="001A32E8" w:rsidP="001A32E8">
      <w:pPr>
        <w:pStyle w:val="ListParagraph"/>
        <w:rPr>
          <w:rFonts w:ascii="Book Antiqua" w:hAnsi="Book Antiqua"/>
          <w:sz w:val="24"/>
        </w:rPr>
      </w:pPr>
    </w:p>
    <w:p w:rsidR="001A32E8" w:rsidRPr="00CE6607" w:rsidRDefault="001A32E8" w:rsidP="001A32E8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lastRenderedPageBreak/>
        <w:t>Discussion on who is Bart Schuchts</w:t>
      </w:r>
    </w:p>
    <w:p w:rsidR="001A32E8" w:rsidRPr="00CE6607" w:rsidRDefault="001A32E8" w:rsidP="001A32E8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Clarification on the talk on Reconciliation from the Advent Series, changing the title so that parishioners know it’s a talk about Confession not the Sacrament of Confession.</w:t>
      </w:r>
    </w:p>
    <w:p w:rsidR="001A32E8" w:rsidRPr="00CE6607" w:rsidRDefault="001A32E8" w:rsidP="001A32E8">
      <w:pPr>
        <w:pStyle w:val="ListParagraph"/>
        <w:numPr>
          <w:ilvl w:val="1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Sabina will check to see the wording on the announcement to try and make this clear</w:t>
      </w:r>
    </w:p>
    <w:p w:rsidR="007845A3" w:rsidRPr="00CE6607" w:rsidRDefault="007845A3" w:rsidP="007845A3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 xml:space="preserve">Update that we did hire an Administrative Assistant. </w:t>
      </w:r>
    </w:p>
    <w:p w:rsidR="007845A3" w:rsidRPr="00CE6607" w:rsidRDefault="007845A3" w:rsidP="007845A3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 xml:space="preserve">Holding off on hiring a High School and young adult coordinator since there has not been any interest. Fr. Michael is helping with coordinating with March for Life along with Andrew &amp; Sabina. The young adults have taken over coordination for their own events. Working with the Archdiocese on the Steubenville trip. </w:t>
      </w:r>
    </w:p>
    <w:p w:rsidR="007845A3" w:rsidRPr="00CE6607" w:rsidRDefault="007845A3" w:rsidP="007845A3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Women’s Ministry: Saturday, January 21</w:t>
      </w:r>
      <w:r w:rsidRPr="00CE6607">
        <w:rPr>
          <w:rFonts w:ascii="Book Antiqua" w:hAnsi="Book Antiqua"/>
          <w:sz w:val="24"/>
          <w:vertAlign w:val="superscript"/>
        </w:rPr>
        <w:t>st</w:t>
      </w:r>
    </w:p>
    <w:p w:rsidR="007845A3" w:rsidRPr="00CE6607" w:rsidRDefault="007845A3" w:rsidP="007845A3">
      <w:pPr>
        <w:pStyle w:val="ListParagraph"/>
        <w:numPr>
          <w:ilvl w:val="1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filled in the schedule for the day that was left off the report</w:t>
      </w:r>
    </w:p>
    <w:p w:rsidR="007845A3" w:rsidRPr="00CE6607" w:rsidRDefault="007845A3" w:rsidP="007845A3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 xml:space="preserve">Next round of Small Group </w:t>
      </w:r>
      <w:proofErr w:type="gramStart"/>
      <w:r w:rsidRPr="00CE6607">
        <w:rPr>
          <w:rFonts w:ascii="Book Antiqua" w:hAnsi="Book Antiqua"/>
          <w:sz w:val="24"/>
        </w:rPr>
        <w:t>sign</w:t>
      </w:r>
      <w:proofErr w:type="gramEnd"/>
      <w:r w:rsidRPr="00CE6607">
        <w:rPr>
          <w:rFonts w:ascii="Book Antiqua" w:hAnsi="Book Antiqua"/>
          <w:sz w:val="24"/>
        </w:rPr>
        <w:t xml:space="preserve"> up will be in December – January</w:t>
      </w:r>
    </w:p>
    <w:p w:rsidR="007845A3" w:rsidRPr="00CE6607" w:rsidRDefault="007845A3" w:rsidP="007845A3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 xml:space="preserve">Adoration at Presentation (Jenny) – it has gotten busier since Cor Jesu started, even had to stay after Mass to finish Confession. Really a great opportunity. </w:t>
      </w:r>
    </w:p>
    <w:p w:rsidR="001A32E8" w:rsidRPr="00CE6607" w:rsidRDefault="001A32E8" w:rsidP="001A32E8">
      <w:pPr>
        <w:pStyle w:val="ListParagraph"/>
        <w:rPr>
          <w:rFonts w:ascii="Book Antiqua" w:hAnsi="Book Antiqua"/>
          <w:sz w:val="24"/>
        </w:rPr>
      </w:pPr>
    </w:p>
    <w:p w:rsidR="001A32E8" w:rsidRPr="001A32E8" w:rsidRDefault="001A32E8" w:rsidP="001A32E8">
      <w:pPr>
        <w:pStyle w:val="ListParagraph"/>
        <w:rPr>
          <w:rFonts w:ascii="Book Antiqua" w:hAnsi="Book Antiqua"/>
          <w:sz w:val="24"/>
        </w:rPr>
      </w:pPr>
    </w:p>
    <w:p w:rsidR="001A32E8" w:rsidRPr="00CE6607" w:rsidRDefault="001A32E8" w:rsidP="001A32E8">
      <w:pPr>
        <w:pStyle w:val="NormalWeb"/>
        <w:spacing w:before="0" w:beforeAutospacing="0" w:after="0" w:afterAutospacing="0"/>
        <w:ind w:firstLine="720"/>
        <w:rPr>
          <w:color w:val="808080" w:themeColor="background1" w:themeShade="80"/>
        </w:rPr>
      </w:pPr>
      <w:r w:rsidRPr="00CE6607">
        <w:rPr>
          <w:color w:val="808080" w:themeColor="background1" w:themeShade="80"/>
        </w:rPr>
        <w:t>Reading over the Commission Report</w:t>
      </w:r>
    </w:p>
    <w:p w:rsidR="001A32E8" w:rsidRPr="00CE6607" w:rsidRDefault="001A32E8" w:rsidP="001A32E8">
      <w:pPr>
        <w:pStyle w:val="ListParagraph"/>
        <w:numPr>
          <w:ilvl w:val="0"/>
          <w:numId w:val="3"/>
        </w:num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Positive/Negative Feedback from parish regarding CF?</w:t>
      </w:r>
    </w:p>
    <w:p w:rsidR="00A7378C" w:rsidRPr="00CE6607" w:rsidRDefault="00A7378C" w:rsidP="00CE6607">
      <w:pPr>
        <w:ind w:left="360"/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 xml:space="preserve">(Jenny) </w:t>
      </w:r>
      <w:r w:rsidR="00CE6607" w:rsidRPr="00CE6607">
        <w:rPr>
          <w:rFonts w:ascii="Book Antiqua" w:hAnsi="Book Antiqua"/>
          <w:sz w:val="24"/>
        </w:rPr>
        <w:t xml:space="preserve">– </w:t>
      </w:r>
      <w:r w:rsidR="007845A3" w:rsidRPr="00CE6607">
        <w:rPr>
          <w:rFonts w:ascii="Book Antiqua" w:hAnsi="Book Antiqua"/>
          <w:sz w:val="24"/>
        </w:rPr>
        <w:t>Potluck at Faith Formation going well. It’s a great cha</w:t>
      </w:r>
      <w:r w:rsidRPr="00CE6607">
        <w:rPr>
          <w:rFonts w:ascii="Book Antiqua" w:hAnsi="Book Antiqua"/>
          <w:sz w:val="24"/>
        </w:rPr>
        <w:t>nce</w:t>
      </w:r>
      <w:r w:rsidR="007845A3" w:rsidRPr="00CE6607">
        <w:rPr>
          <w:rFonts w:ascii="Book Antiqua" w:hAnsi="Book Antiqua"/>
          <w:sz w:val="24"/>
        </w:rPr>
        <w:t xml:space="preserve"> to spend time as a family</w:t>
      </w:r>
      <w:r w:rsidRPr="00CE6607">
        <w:rPr>
          <w:rFonts w:ascii="Book Antiqua" w:hAnsi="Book Antiqua"/>
          <w:sz w:val="24"/>
        </w:rPr>
        <w:t xml:space="preserve"> &amp; they are really enjoying the time together</w:t>
      </w:r>
      <w:r w:rsidR="007845A3" w:rsidRPr="00CE6607">
        <w:rPr>
          <w:rFonts w:ascii="Book Antiqua" w:hAnsi="Book Antiqua"/>
          <w:sz w:val="24"/>
        </w:rPr>
        <w:t>.</w:t>
      </w:r>
    </w:p>
    <w:p w:rsidR="00A7378C" w:rsidRPr="00CE6607" w:rsidRDefault="00A7378C" w:rsidP="00A7378C">
      <w:pPr>
        <w:ind w:left="360"/>
        <w:rPr>
          <w:rFonts w:ascii="Book Antiqua" w:hAnsi="Book Antiqua"/>
          <w:color w:val="auto"/>
          <w:sz w:val="24"/>
        </w:rPr>
      </w:pPr>
      <w:r w:rsidRPr="00CE6607">
        <w:rPr>
          <w:rFonts w:ascii="Book Antiqua" w:hAnsi="Book Antiqua"/>
          <w:color w:val="auto"/>
          <w:sz w:val="24"/>
        </w:rPr>
        <w:t xml:space="preserve">(Julie) – </w:t>
      </w:r>
      <w:r w:rsidR="00CE6607">
        <w:rPr>
          <w:rFonts w:ascii="Book Antiqua" w:hAnsi="Book Antiqua"/>
          <w:color w:val="auto"/>
          <w:sz w:val="24"/>
        </w:rPr>
        <w:t>Would the</w:t>
      </w:r>
      <w:r w:rsidRPr="00CE6607">
        <w:rPr>
          <w:rFonts w:ascii="Book Antiqua" w:hAnsi="Book Antiqua"/>
          <w:color w:val="auto"/>
          <w:sz w:val="24"/>
        </w:rPr>
        <w:t xml:space="preserve"> priests give a quick 5 minutes lesson during or before or after Mass? </w:t>
      </w:r>
    </w:p>
    <w:p w:rsidR="00A7378C" w:rsidRPr="00CE6607" w:rsidRDefault="00AF62D8" w:rsidP="00A7378C">
      <w:pPr>
        <w:ind w:left="360"/>
        <w:rPr>
          <w:rFonts w:ascii="Book Antiqua" w:hAnsi="Book Antiqua"/>
          <w:color w:val="auto"/>
          <w:sz w:val="24"/>
        </w:rPr>
      </w:pPr>
      <w:r w:rsidRPr="00CE6607">
        <w:rPr>
          <w:rFonts w:ascii="Book Antiqua" w:hAnsi="Book Antiqua"/>
          <w:color w:val="auto"/>
          <w:sz w:val="24"/>
        </w:rPr>
        <w:t>(Julie) – if they talk before hand the priest could talk a bit about the readings.</w:t>
      </w:r>
    </w:p>
    <w:p w:rsidR="00A7378C" w:rsidRPr="00CE6607" w:rsidRDefault="00AF62D8" w:rsidP="00A7378C">
      <w:pPr>
        <w:ind w:left="360"/>
        <w:rPr>
          <w:rFonts w:ascii="Book Antiqua" w:hAnsi="Book Antiqua"/>
          <w:color w:val="auto"/>
          <w:sz w:val="24"/>
        </w:rPr>
      </w:pPr>
      <w:r w:rsidRPr="00CE6607">
        <w:rPr>
          <w:rFonts w:ascii="Book Antiqua" w:hAnsi="Book Antiqua"/>
          <w:color w:val="auto"/>
          <w:sz w:val="24"/>
        </w:rPr>
        <w:t xml:space="preserve">(Barb) - after the FF Mass on Wednesday night could we invite families to ask Father any questions they have. </w:t>
      </w:r>
    </w:p>
    <w:p w:rsidR="001A32E8" w:rsidRPr="001F02D1" w:rsidRDefault="001A32E8" w:rsidP="001A32E8">
      <w:pPr>
        <w:pStyle w:val="ListParagraph"/>
        <w:rPr>
          <w:rFonts w:ascii="Book Antiqua" w:hAnsi="Book Antiqua"/>
          <w:sz w:val="24"/>
        </w:rPr>
      </w:pP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Commission: </w:t>
      </w:r>
    </w:p>
    <w:p w:rsidR="001A32E8" w:rsidRPr="00CE6607" w:rsidRDefault="001A32E8" w:rsidP="001A32E8">
      <w:pPr>
        <w:pStyle w:val="ListParagraph"/>
        <w:numPr>
          <w:ilvl w:val="0"/>
          <w:numId w:val="2"/>
        </w:num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Strategic Plan discussion </w:t>
      </w:r>
    </w:p>
    <w:p w:rsidR="00B035C4" w:rsidRPr="00B035C4" w:rsidRDefault="00B035C4" w:rsidP="00B035C4">
      <w:p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Sabina gave update on where the plan is current</w:t>
      </w:r>
      <w:r w:rsidR="00CE6607">
        <w:rPr>
          <w:rFonts w:ascii="Book Antiqua" w:hAnsi="Book Antiqua"/>
          <w:sz w:val="24"/>
        </w:rPr>
        <w:t>ly</w:t>
      </w:r>
      <w:r w:rsidRPr="00CE6607">
        <w:rPr>
          <w:rFonts w:ascii="Book Antiqua" w:hAnsi="Book Antiqua"/>
          <w:sz w:val="24"/>
        </w:rPr>
        <w:t xml:space="preserve"> at in </w:t>
      </w:r>
      <w:proofErr w:type="spellStart"/>
      <w:r w:rsidRPr="00CE6607">
        <w:rPr>
          <w:rFonts w:ascii="Book Antiqua" w:hAnsi="Book Antiqua"/>
          <w:sz w:val="24"/>
        </w:rPr>
        <w:t>it’s</w:t>
      </w:r>
      <w:proofErr w:type="spellEnd"/>
      <w:r w:rsidRPr="00CE6607">
        <w:rPr>
          <w:rFonts w:ascii="Book Antiqua" w:hAnsi="Book Antiqua"/>
          <w:sz w:val="24"/>
        </w:rPr>
        <w:t xml:space="preserve"> process. We will need to look through it in the next few months to see what goals we need to work on.</w:t>
      </w:r>
      <w:r>
        <w:rPr>
          <w:rFonts w:ascii="Book Antiqua" w:hAnsi="Book Antiqua"/>
          <w:sz w:val="24"/>
        </w:rPr>
        <w:t xml:space="preserve"> </w:t>
      </w:r>
    </w:p>
    <w:p w:rsidR="001A32E8" w:rsidRPr="00CE6607" w:rsidRDefault="001A32E8" w:rsidP="001A32E8">
      <w:pPr>
        <w:pStyle w:val="ListParagraph"/>
        <w:numPr>
          <w:ilvl w:val="0"/>
          <w:numId w:val="2"/>
        </w:num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Other? </w:t>
      </w:r>
    </w:p>
    <w:p w:rsidR="008B6E03" w:rsidRPr="00CE6607" w:rsidRDefault="008B6E03" w:rsidP="008B6E03">
      <w:pPr>
        <w:ind w:left="360"/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Trisha gave introduction to the Holy Souls Guild, devotion, to the Holy Souls in Purgatory.</w:t>
      </w:r>
    </w:p>
    <w:p w:rsidR="008B6E03" w:rsidRPr="00CE6607" w:rsidRDefault="008B6E03" w:rsidP="00CE6607">
      <w:pPr>
        <w:ind w:left="360" w:firstLine="360"/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Julie – could we put a prayer card in the pews for people to pray</w:t>
      </w:r>
    </w:p>
    <w:p w:rsidR="008B6E03" w:rsidRPr="00CE6607" w:rsidRDefault="008B6E03" w:rsidP="00CE6607">
      <w:pPr>
        <w:ind w:left="360" w:firstLine="360"/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Sarah link something in the bulletin for people to pray in November</w:t>
      </w:r>
    </w:p>
    <w:p w:rsidR="008B6E03" w:rsidRPr="00CE6607" w:rsidRDefault="008B6E03" w:rsidP="00CE6607">
      <w:pPr>
        <w:ind w:left="360" w:firstLine="360"/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Sabina – maybe we have a prayer group so each day someone prays this prayer</w:t>
      </w:r>
    </w:p>
    <w:p w:rsidR="008B6E03" w:rsidRDefault="008B6E03" w:rsidP="008B6E03">
      <w:pPr>
        <w:ind w:left="360"/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lastRenderedPageBreak/>
        <w:t>(Pat) – would someone who does not go on the computer still be able to volunteer for something</w:t>
      </w:r>
    </w:p>
    <w:p w:rsidR="008B6E03" w:rsidRPr="008B6E03" w:rsidRDefault="00CE6607" w:rsidP="00CE6607">
      <w:pPr>
        <w:ind w:left="36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Yes, of course. If we know what someone’s interest is in we can determine where they would be most needed.</w:t>
      </w:r>
    </w:p>
    <w:p w:rsidR="001A32E8" w:rsidRDefault="001A32E8" w:rsidP="001A32E8">
      <w:pPr>
        <w:rPr>
          <w:rFonts w:ascii="Book Antiqua" w:hAnsi="Book Antiqua"/>
          <w:sz w:val="24"/>
        </w:rPr>
      </w:pP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i/>
          <w:color w:val="808080" w:themeColor="background1" w:themeShade="80"/>
          <w:sz w:val="24"/>
        </w:rPr>
        <w:t>Four Signs of a Dynamic Catholic</w:t>
      </w: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 book read Discussion (~20 minutes)</w:t>
      </w:r>
    </w:p>
    <w:p w:rsidR="001A32E8" w:rsidRPr="00CE6607" w:rsidRDefault="00901486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Discussion on book for </w:t>
      </w:r>
      <w:r w:rsidR="00C03B55" w:rsidRPr="00CE6607">
        <w:rPr>
          <w:rFonts w:ascii="Book Antiqua" w:hAnsi="Book Antiqua"/>
          <w:color w:val="808080" w:themeColor="background1" w:themeShade="80"/>
          <w:sz w:val="24"/>
        </w:rPr>
        <w:t>chapter</w:t>
      </w: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 1-2.</w:t>
      </w:r>
    </w:p>
    <w:p w:rsidR="00901486" w:rsidRDefault="00901486" w:rsidP="00901486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the importance of daily prayer</w:t>
      </w:r>
    </w:p>
    <w:p w:rsidR="00901486" w:rsidRDefault="00901486" w:rsidP="00901486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could we all increase our efforts 1%</w:t>
      </w:r>
    </w:p>
    <w:p w:rsidR="00901486" w:rsidRDefault="00901486" w:rsidP="00901486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small group has increased the number of parishioners involved </w:t>
      </w:r>
    </w:p>
    <w:p w:rsidR="00901486" w:rsidRDefault="00901486" w:rsidP="00901486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easy and smooth reading</w:t>
      </w:r>
    </w:p>
    <w:p w:rsidR="00901486" w:rsidRPr="00901486" w:rsidRDefault="00901486" w:rsidP="00901486">
      <w:pPr>
        <w:pStyle w:val="ListParagraph"/>
        <w:numPr>
          <w:ilvl w:val="0"/>
          <w:numId w:val="9"/>
        </w:numPr>
        <w:rPr>
          <w:rFonts w:ascii="Book Antiqua" w:hAnsi="Book Antiqu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1A32E8" w:rsidTr="001A32E8">
        <w:tc>
          <w:tcPr>
            <w:tcW w:w="3404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Day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 xml:space="preserve">Sessions 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Pages</w:t>
            </w:r>
          </w:p>
        </w:tc>
      </w:tr>
      <w:tr w:rsidR="001A32E8" w:rsidTr="001A32E8">
        <w:tc>
          <w:tcPr>
            <w:tcW w:w="3404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 xml:space="preserve">Thursday, November 17, 2022 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Session One and Two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Pages 5-71</w:t>
            </w:r>
          </w:p>
        </w:tc>
      </w:tr>
      <w:tr w:rsidR="001A32E8" w:rsidTr="001A32E8">
        <w:tc>
          <w:tcPr>
            <w:tcW w:w="3404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 xml:space="preserve">Thursday, January 19, 2023 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Session Three and Four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Pages 75-140</w:t>
            </w:r>
          </w:p>
        </w:tc>
      </w:tr>
      <w:tr w:rsidR="001A32E8" w:rsidTr="001A32E8">
        <w:tc>
          <w:tcPr>
            <w:tcW w:w="3404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 xml:space="preserve">Thursday, April 20, 2023 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Session Five and Six</w:t>
            </w:r>
          </w:p>
        </w:tc>
        <w:tc>
          <w:tcPr>
            <w:tcW w:w="3405" w:type="dxa"/>
          </w:tcPr>
          <w:p w:rsidR="001A32E8" w:rsidRPr="00CE6607" w:rsidRDefault="001A32E8" w:rsidP="001A32E8">
            <w:pPr>
              <w:rPr>
                <w:rFonts w:ascii="Book Antiqua" w:hAnsi="Book Antiqua"/>
                <w:color w:val="808080" w:themeColor="background1" w:themeShade="80"/>
                <w:sz w:val="24"/>
              </w:rPr>
            </w:pPr>
            <w:r w:rsidRPr="00CE6607">
              <w:rPr>
                <w:rFonts w:ascii="Book Antiqua" w:hAnsi="Book Antiqua"/>
                <w:color w:val="808080" w:themeColor="background1" w:themeShade="80"/>
                <w:sz w:val="24"/>
              </w:rPr>
              <w:t>Pages 143-216</w:t>
            </w:r>
          </w:p>
        </w:tc>
      </w:tr>
    </w:tbl>
    <w:p w:rsidR="001A32E8" w:rsidRDefault="001A32E8" w:rsidP="001A32E8">
      <w:pPr>
        <w:rPr>
          <w:rFonts w:ascii="Book Antiqua" w:hAnsi="Book Antiqua"/>
          <w:sz w:val="24"/>
        </w:rPr>
      </w:pPr>
    </w:p>
    <w:p w:rsidR="00C03B55" w:rsidRPr="00CE6607" w:rsidRDefault="00C03B55" w:rsidP="001A32E8">
      <w:p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Sabina asked everyone to think about leading a small group on the book.</w:t>
      </w:r>
    </w:p>
    <w:p w:rsidR="00C03B55" w:rsidRPr="00CE6607" w:rsidRDefault="00C03B55" w:rsidP="001A32E8">
      <w:pPr>
        <w:rPr>
          <w:rFonts w:ascii="Book Antiqua" w:hAnsi="Book Antiqua"/>
          <w:sz w:val="24"/>
        </w:rPr>
      </w:pPr>
      <w:r w:rsidRPr="00CE6607">
        <w:rPr>
          <w:rFonts w:ascii="Book Antiqua" w:hAnsi="Book Antiqua"/>
          <w:sz w:val="24"/>
        </w:rPr>
        <w:t>December 21</w:t>
      </w:r>
      <w:r w:rsidRPr="00CE6607">
        <w:rPr>
          <w:rFonts w:ascii="Book Antiqua" w:hAnsi="Book Antiqua"/>
          <w:sz w:val="24"/>
          <w:vertAlign w:val="superscript"/>
        </w:rPr>
        <w:t>st</w:t>
      </w:r>
      <w:r w:rsidRPr="00CE6607">
        <w:rPr>
          <w:rFonts w:ascii="Book Antiqua" w:hAnsi="Book Antiqua"/>
          <w:sz w:val="24"/>
        </w:rPr>
        <w:t xml:space="preserve"> at 5:30pm there will be Christmas party at the rectory for all commission members and their spouse. Water &amp; drinks will be supplied. Bring a dish to pass. </w:t>
      </w:r>
    </w:p>
    <w:p w:rsidR="001A32E8" w:rsidRPr="00CE6607" w:rsidRDefault="001A32E8" w:rsidP="001A32E8">
      <w:pPr>
        <w:rPr>
          <w:rFonts w:ascii="Book Antiqua" w:hAnsi="Book Antiqua"/>
          <w:color w:val="808080" w:themeColor="background1" w:themeShade="80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>Clarify &amp; Assign Roles until next meeting (~5 minutes)</w:t>
      </w:r>
    </w:p>
    <w:p w:rsidR="001A32E8" w:rsidRPr="001F02D1" w:rsidRDefault="001A32E8" w:rsidP="001A32E8">
      <w:pPr>
        <w:rPr>
          <w:rFonts w:ascii="Book Antiqua" w:hAnsi="Book Antiqua"/>
          <w:sz w:val="24"/>
        </w:rPr>
      </w:pPr>
    </w:p>
    <w:p w:rsidR="001A32E8" w:rsidRDefault="001A32E8" w:rsidP="001A32E8">
      <w:pPr>
        <w:rPr>
          <w:rFonts w:ascii="Book Antiqua" w:hAnsi="Book Antiqua"/>
          <w:sz w:val="24"/>
        </w:rPr>
      </w:pPr>
      <w:r w:rsidRPr="00CE6607">
        <w:rPr>
          <w:rFonts w:ascii="Book Antiqua" w:hAnsi="Book Antiqua"/>
          <w:color w:val="808080" w:themeColor="background1" w:themeShade="80"/>
          <w:sz w:val="24"/>
        </w:rPr>
        <w:t xml:space="preserve">Closing Prayer (Barb </w:t>
      </w:r>
      <w:proofErr w:type="spellStart"/>
      <w:r w:rsidRPr="00CE6607">
        <w:rPr>
          <w:rFonts w:ascii="Book Antiqua" w:hAnsi="Book Antiqua"/>
          <w:color w:val="808080" w:themeColor="background1" w:themeShade="80"/>
          <w:sz w:val="24"/>
        </w:rPr>
        <w:t>Piechowski</w:t>
      </w:r>
      <w:proofErr w:type="spellEnd"/>
      <w:r w:rsidRPr="00CE6607">
        <w:rPr>
          <w:rFonts w:ascii="Book Antiqua" w:hAnsi="Book Antiqua"/>
          <w:color w:val="808080" w:themeColor="background1" w:themeShade="80"/>
          <w:sz w:val="24"/>
        </w:rPr>
        <w:t>)</w:t>
      </w:r>
      <w:r w:rsidR="00C03B55" w:rsidRPr="00CE6607">
        <w:rPr>
          <w:rFonts w:ascii="Book Antiqua" w:hAnsi="Book Antiqua"/>
          <w:color w:val="808080" w:themeColor="background1" w:themeShade="80"/>
          <w:sz w:val="24"/>
        </w:rPr>
        <w:t xml:space="preserve"> – </w:t>
      </w:r>
      <w:r w:rsidR="00C03B55" w:rsidRPr="00CE6607">
        <w:rPr>
          <w:rFonts w:ascii="Book Antiqua" w:hAnsi="Book Antiqua"/>
          <w:sz w:val="24"/>
        </w:rPr>
        <w:t xml:space="preserve">Andrew </w:t>
      </w:r>
      <w:r w:rsidR="00CE6607" w:rsidRPr="00CE6607">
        <w:rPr>
          <w:rFonts w:ascii="Book Antiqua" w:hAnsi="Book Antiqua"/>
          <w:sz w:val="24"/>
        </w:rPr>
        <w:t>volunteered</w:t>
      </w:r>
      <w:r w:rsidR="00C03B55" w:rsidRPr="00CE6607">
        <w:rPr>
          <w:rFonts w:ascii="Book Antiqua" w:hAnsi="Book Antiqua"/>
          <w:sz w:val="24"/>
        </w:rPr>
        <w:t xml:space="preserve"> to lead a closing prayer.</w:t>
      </w:r>
    </w:p>
    <w:p w:rsidR="001A32E8" w:rsidRPr="001F02D1" w:rsidRDefault="001A32E8" w:rsidP="001A32E8">
      <w:pPr>
        <w:rPr>
          <w:rFonts w:ascii="Book Antiqua" w:hAnsi="Book Antiqua"/>
          <w:sz w:val="24"/>
        </w:rPr>
      </w:pPr>
    </w:p>
    <w:p w:rsidR="001A32E8" w:rsidRPr="001F02D1" w:rsidRDefault="001A32E8" w:rsidP="001A32E8">
      <w:pPr>
        <w:rPr>
          <w:rFonts w:ascii="Book Antiqua" w:hAnsi="Book Antiqua"/>
          <w:sz w:val="24"/>
        </w:rPr>
      </w:pPr>
      <w:r w:rsidRPr="001F02D1">
        <w:rPr>
          <w:rFonts w:ascii="Book Antiqua" w:hAnsi="Book Antiqua"/>
          <w:sz w:val="24"/>
        </w:rPr>
        <w:t xml:space="preserve">Next meeting: </w:t>
      </w:r>
    </w:p>
    <w:p w:rsidR="001A32E8" w:rsidRPr="001F02D1" w:rsidRDefault="001A32E8" w:rsidP="001A32E8">
      <w:pPr>
        <w:rPr>
          <w:rFonts w:ascii="Book Antiqua" w:hAnsi="Book Antiqua"/>
          <w:sz w:val="24"/>
        </w:rPr>
      </w:pPr>
      <w:r w:rsidRPr="001F02D1">
        <w:rPr>
          <w:rFonts w:ascii="Book Antiqua" w:hAnsi="Book Antiqua"/>
          <w:sz w:val="24"/>
        </w:rPr>
        <w:t>Thursday, January 19, 2023 Board Room</w:t>
      </w:r>
    </w:p>
    <w:p w:rsidR="001A32E8" w:rsidRPr="001F02D1" w:rsidRDefault="001A32E8" w:rsidP="001A32E8">
      <w:pPr>
        <w:rPr>
          <w:rFonts w:ascii="Book Antiqua" w:hAnsi="Book Antiqua"/>
          <w:sz w:val="24"/>
        </w:rPr>
      </w:pPr>
    </w:p>
    <w:p w:rsidR="001A32E8" w:rsidRPr="001F02D1" w:rsidRDefault="001A32E8" w:rsidP="001A32E8">
      <w:pPr>
        <w:rPr>
          <w:rFonts w:ascii="Book Antiqua" w:hAnsi="Book Antiqua"/>
          <w:sz w:val="24"/>
        </w:rPr>
      </w:pPr>
      <w:r w:rsidRPr="001F02D1">
        <w:rPr>
          <w:rFonts w:ascii="Book Antiqua" w:hAnsi="Book Antiqua"/>
          <w:sz w:val="24"/>
        </w:rPr>
        <w:t>Future meetings:</w:t>
      </w:r>
    </w:p>
    <w:p w:rsidR="001A32E8" w:rsidRDefault="001A32E8" w:rsidP="001A32E8">
      <w:pPr>
        <w:rPr>
          <w:rFonts w:ascii="Book Antiqua" w:hAnsi="Book Antiqua"/>
          <w:sz w:val="24"/>
        </w:rPr>
      </w:pPr>
      <w:r w:rsidRPr="001F02D1">
        <w:rPr>
          <w:rFonts w:ascii="Book Antiqua" w:hAnsi="Book Antiqua"/>
          <w:sz w:val="24"/>
        </w:rPr>
        <w:t>Thursday, April 20, 2023 Board Roo</w:t>
      </w:r>
      <w:r>
        <w:rPr>
          <w:rFonts w:ascii="Book Antiqua" w:hAnsi="Book Antiqua"/>
          <w:sz w:val="24"/>
        </w:rPr>
        <w:t>m</w:t>
      </w:r>
    </w:p>
    <w:p w:rsidR="001A32E8" w:rsidRDefault="001A32E8" w:rsidP="001A32E8">
      <w:pPr>
        <w:rPr>
          <w:rFonts w:ascii="Book Antiqua" w:hAnsi="Book Antiqua"/>
          <w:b/>
          <w:iCs/>
          <w:sz w:val="24"/>
        </w:rPr>
      </w:pPr>
    </w:p>
    <w:sectPr w:rsidR="001A32E8" w:rsidSect="001A32E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4904"/>
    <w:multiLevelType w:val="hybridMultilevel"/>
    <w:tmpl w:val="AD366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738A7"/>
    <w:multiLevelType w:val="multilevel"/>
    <w:tmpl w:val="4FC8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94900"/>
    <w:multiLevelType w:val="hybridMultilevel"/>
    <w:tmpl w:val="A9DE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27F0"/>
    <w:multiLevelType w:val="hybridMultilevel"/>
    <w:tmpl w:val="D994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874"/>
    <w:multiLevelType w:val="hybridMultilevel"/>
    <w:tmpl w:val="3EB4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51A3E"/>
    <w:multiLevelType w:val="hybridMultilevel"/>
    <w:tmpl w:val="1E68C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FE5B66"/>
    <w:multiLevelType w:val="hybridMultilevel"/>
    <w:tmpl w:val="6228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0020BD"/>
    <w:multiLevelType w:val="hybridMultilevel"/>
    <w:tmpl w:val="7BB8A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E92B1B"/>
    <w:multiLevelType w:val="hybridMultilevel"/>
    <w:tmpl w:val="06EC0464"/>
    <w:lvl w:ilvl="0" w:tplc="C41E27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E8"/>
    <w:rsid w:val="00161C0A"/>
    <w:rsid w:val="001A32E8"/>
    <w:rsid w:val="002B1802"/>
    <w:rsid w:val="004A2DF8"/>
    <w:rsid w:val="00605D1B"/>
    <w:rsid w:val="007845A3"/>
    <w:rsid w:val="008B6E03"/>
    <w:rsid w:val="00901486"/>
    <w:rsid w:val="00A7378C"/>
    <w:rsid w:val="00AF62D8"/>
    <w:rsid w:val="00B035C4"/>
    <w:rsid w:val="00C03B55"/>
    <w:rsid w:val="00C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57840-CF7E-4F85-ADC7-CB961EC6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2E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1A32E8"/>
    <w:pPr>
      <w:spacing w:after="0" w:line="276" w:lineRule="auto"/>
    </w:pPr>
    <w:rPr>
      <w:rFonts w:asciiTheme="minorHAnsi" w:hAnsiTheme="minorHAnsi" w:cs="Times New Roman"/>
      <w:b/>
      <w:bCs/>
      <w:color w:val="auto"/>
      <w:kern w:val="0"/>
      <w:sz w:val="22"/>
      <w14:ligatures w14:val="none"/>
      <w14:cntxtAlts w14:val="0"/>
    </w:rPr>
  </w:style>
  <w:style w:type="table" w:styleId="TableGrid">
    <w:name w:val="Table Grid"/>
    <w:basedOn w:val="TableNormal"/>
    <w:rsid w:val="001A3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A32E8"/>
    <w:pPr>
      <w:spacing w:after="0" w:line="276" w:lineRule="auto"/>
      <w:ind w:left="720"/>
      <w:contextualSpacing/>
    </w:pPr>
    <w:rPr>
      <w:rFonts w:asciiTheme="minorHAnsi" w:hAnsiTheme="minorHAnsi" w:cs="Times New Roman"/>
      <w:color w:val="auto"/>
      <w:kern w:val="0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1A32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32E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1A32E8"/>
    <w:pPr>
      <w:spacing w:after="0" w:line="240" w:lineRule="auto"/>
    </w:pPr>
  </w:style>
  <w:style w:type="paragraph" w:customStyle="1" w:styleId="Default">
    <w:name w:val="Default"/>
    <w:rsid w:val="001A32E8"/>
    <w:pPr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Zimmerman</dc:creator>
  <cp:keywords/>
  <dc:description/>
  <cp:lastModifiedBy>Sabina Carter</cp:lastModifiedBy>
  <cp:revision>2</cp:revision>
  <dcterms:created xsi:type="dcterms:W3CDTF">2023-04-24T14:33:00Z</dcterms:created>
  <dcterms:modified xsi:type="dcterms:W3CDTF">2023-04-24T14:33:00Z</dcterms:modified>
</cp:coreProperties>
</file>