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BF06" w14:textId="4662E01B" w:rsidR="005F09BE" w:rsidRDefault="000166C8" w:rsidP="000166C8">
      <w:pPr>
        <w:spacing w:after="0"/>
        <w:jc w:val="center"/>
        <w:rPr>
          <w:rFonts w:ascii="Maiandra GD" w:hAnsi="Maiandra GD"/>
          <w:u w:val="single"/>
        </w:rPr>
      </w:pPr>
      <w:r>
        <w:rPr>
          <w:rFonts w:ascii="Maiandra GD" w:hAnsi="Maiandra GD"/>
          <w:u w:val="single"/>
        </w:rPr>
        <w:t>Worship Commission Meeting</w:t>
      </w:r>
    </w:p>
    <w:p w14:paraId="629A01B8" w14:textId="5DF7C76D" w:rsidR="000166C8" w:rsidRDefault="00351C7D" w:rsidP="000166C8">
      <w:pPr>
        <w:spacing w:after="0"/>
        <w:jc w:val="center"/>
        <w:rPr>
          <w:rFonts w:ascii="Maiandra GD" w:hAnsi="Maiandra GD"/>
        </w:rPr>
      </w:pPr>
      <w:r>
        <w:rPr>
          <w:rFonts w:ascii="Maiandra GD" w:hAnsi="Maiandra GD"/>
        </w:rPr>
        <w:t>12 May, 2022</w:t>
      </w:r>
    </w:p>
    <w:p w14:paraId="52123098" w14:textId="6DAC96DB" w:rsidR="000166C8" w:rsidRDefault="000166C8" w:rsidP="000166C8">
      <w:pPr>
        <w:spacing w:after="0"/>
        <w:jc w:val="center"/>
        <w:rPr>
          <w:rFonts w:ascii="Maiandra GD" w:hAnsi="Maiandra GD"/>
        </w:rPr>
      </w:pPr>
    </w:p>
    <w:p w14:paraId="71A39255" w14:textId="57A258B0" w:rsidR="000166C8" w:rsidRDefault="000166C8" w:rsidP="000166C8">
      <w:pPr>
        <w:spacing w:after="0"/>
        <w:rPr>
          <w:rFonts w:ascii="Maiandra GD" w:hAnsi="Maiandra GD"/>
        </w:rPr>
      </w:pPr>
      <w:r>
        <w:rPr>
          <w:rFonts w:ascii="Maiandra GD" w:hAnsi="Maiandra GD"/>
          <w:b/>
          <w:bCs/>
        </w:rPr>
        <w:t xml:space="preserve">PRESENT:  </w:t>
      </w:r>
      <w:r>
        <w:rPr>
          <w:rFonts w:ascii="Maiandra GD" w:hAnsi="Maiandra GD"/>
        </w:rPr>
        <w:t xml:space="preserve">Beth Campshure, </w:t>
      </w:r>
      <w:r w:rsidR="00351C7D">
        <w:rPr>
          <w:rFonts w:ascii="Maiandra GD" w:hAnsi="Maiandra GD"/>
        </w:rPr>
        <w:t xml:space="preserve">Martha Endejan, </w:t>
      </w:r>
      <w:r>
        <w:rPr>
          <w:rFonts w:ascii="Maiandra GD" w:hAnsi="Maiandra GD"/>
        </w:rPr>
        <w:t xml:space="preserve">Mary Ketterhagen, Judy Pollard, </w:t>
      </w:r>
      <w:r w:rsidR="00383631">
        <w:rPr>
          <w:rFonts w:ascii="Maiandra GD" w:hAnsi="Maiandra GD"/>
        </w:rPr>
        <w:t xml:space="preserve">Jean Schram, </w:t>
      </w:r>
      <w:r>
        <w:rPr>
          <w:rFonts w:ascii="Maiandra GD" w:hAnsi="Maiandra GD"/>
        </w:rPr>
        <w:t>Lisa Sutton, Paul Thelen</w:t>
      </w:r>
    </w:p>
    <w:p w14:paraId="3497D1B3" w14:textId="3F548902" w:rsidR="000166C8" w:rsidRDefault="000166C8" w:rsidP="000166C8">
      <w:pPr>
        <w:spacing w:after="0"/>
        <w:rPr>
          <w:rFonts w:ascii="Maiandra GD" w:hAnsi="Maiandra GD"/>
        </w:rPr>
      </w:pPr>
    </w:p>
    <w:p w14:paraId="2918E86C" w14:textId="3D59F36D" w:rsidR="000166C8" w:rsidRDefault="000166C8" w:rsidP="000166C8">
      <w:pPr>
        <w:spacing w:after="0"/>
        <w:rPr>
          <w:rFonts w:ascii="Maiandra GD" w:hAnsi="Maiandra GD"/>
        </w:rPr>
      </w:pPr>
      <w:r>
        <w:rPr>
          <w:rFonts w:ascii="Maiandra GD" w:hAnsi="Maiandra GD"/>
          <w:b/>
          <w:bCs/>
        </w:rPr>
        <w:t>EXCUSED:</w:t>
      </w:r>
      <w:r>
        <w:rPr>
          <w:rFonts w:ascii="Maiandra GD" w:hAnsi="Maiandra GD"/>
        </w:rPr>
        <w:t xml:space="preserve">  </w:t>
      </w:r>
      <w:r w:rsidR="00351C7D">
        <w:rPr>
          <w:rFonts w:ascii="Maiandra GD" w:hAnsi="Maiandra GD"/>
        </w:rPr>
        <w:t>Eric Contreras, Chuck Hornung</w:t>
      </w:r>
      <w:r>
        <w:rPr>
          <w:rFonts w:ascii="Maiandra GD" w:hAnsi="Maiandra GD"/>
        </w:rPr>
        <w:t>, Harry Schneider</w:t>
      </w:r>
    </w:p>
    <w:p w14:paraId="68FAE6F0" w14:textId="77777777" w:rsidR="00351C7D" w:rsidRDefault="00351C7D" w:rsidP="000166C8">
      <w:pPr>
        <w:spacing w:after="0"/>
        <w:rPr>
          <w:rFonts w:ascii="Maiandra GD" w:hAnsi="Maiandra GD"/>
        </w:rPr>
      </w:pPr>
    </w:p>
    <w:p w14:paraId="009A0517" w14:textId="1F5D4DCA" w:rsidR="00654DFB" w:rsidRDefault="00351C7D" w:rsidP="000166C8">
      <w:pPr>
        <w:spacing w:after="0"/>
        <w:rPr>
          <w:rFonts w:ascii="Maiandra GD" w:hAnsi="Maiandra GD"/>
        </w:rPr>
      </w:pPr>
      <w:r>
        <w:rPr>
          <w:rFonts w:ascii="Maiandra GD" w:hAnsi="Maiandra GD"/>
        </w:rPr>
        <w:t xml:space="preserve">(Following the introductory comments about the Strategic Plan by Mike Vander </w:t>
      </w:r>
      <w:r w:rsidR="00231377">
        <w:rPr>
          <w:rFonts w:ascii="Maiandra GD" w:hAnsi="Maiandra GD"/>
        </w:rPr>
        <w:t>S</w:t>
      </w:r>
      <w:r>
        <w:rPr>
          <w:rFonts w:ascii="Maiandra GD" w:hAnsi="Maiandra GD"/>
        </w:rPr>
        <w:t>anden, the commissions broke out to work on their individual plan</w:t>
      </w:r>
      <w:r w:rsidR="00654DFB">
        <w:rPr>
          <w:rFonts w:ascii="Maiandra GD" w:hAnsi="Maiandra GD"/>
        </w:rPr>
        <w:t>.</w:t>
      </w:r>
      <w:r>
        <w:rPr>
          <w:rFonts w:ascii="Maiandra GD" w:hAnsi="Maiandra GD"/>
        </w:rPr>
        <w:t>)</w:t>
      </w:r>
    </w:p>
    <w:p w14:paraId="2DED2C08" w14:textId="7EBEECCB" w:rsidR="00654DFB" w:rsidRDefault="00654DFB" w:rsidP="000166C8">
      <w:pPr>
        <w:spacing w:after="0"/>
        <w:rPr>
          <w:rFonts w:ascii="Maiandra GD" w:hAnsi="Maiandra GD"/>
        </w:rPr>
      </w:pPr>
    </w:p>
    <w:p w14:paraId="34AD2184" w14:textId="644B9850" w:rsidR="001B0955" w:rsidRDefault="00383631" w:rsidP="00B00BA8">
      <w:pPr>
        <w:spacing w:after="0"/>
        <w:rPr>
          <w:rFonts w:ascii="Maiandra GD" w:hAnsi="Maiandra GD"/>
        </w:rPr>
      </w:pPr>
      <w:r>
        <w:rPr>
          <w:rFonts w:ascii="Maiandra GD" w:hAnsi="Maiandra GD"/>
        </w:rPr>
        <w:t>The group looked at and discussed the four (4) categories.</w:t>
      </w:r>
    </w:p>
    <w:p w14:paraId="431F23CF" w14:textId="1CAD8183" w:rsidR="00383631" w:rsidRDefault="00383631" w:rsidP="00B00BA8">
      <w:pPr>
        <w:spacing w:after="0"/>
        <w:rPr>
          <w:rFonts w:ascii="Maiandra GD" w:hAnsi="Maiandra GD"/>
        </w:rPr>
      </w:pPr>
    </w:p>
    <w:p w14:paraId="474E32BD" w14:textId="7994B29D" w:rsidR="00383631" w:rsidRPr="006040BD" w:rsidRDefault="00383631" w:rsidP="00383631">
      <w:pPr>
        <w:pStyle w:val="ListParagraph"/>
        <w:numPr>
          <w:ilvl w:val="0"/>
          <w:numId w:val="3"/>
        </w:numPr>
        <w:spacing w:after="0"/>
        <w:rPr>
          <w:rFonts w:ascii="Maiandra GD" w:hAnsi="Maiandra GD"/>
          <w:b/>
          <w:bCs/>
        </w:rPr>
      </w:pPr>
      <w:r w:rsidRPr="006040BD">
        <w:rPr>
          <w:rFonts w:ascii="Maiandra GD" w:hAnsi="Maiandra GD"/>
          <w:b/>
          <w:bCs/>
          <w:u w:val="single"/>
        </w:rPr>
        <w:t>Evangelization</w:t>
      </w:r>
      <w:r w:rsidRPr="006040BD">
        <w:rPr>
          <w:rFonts w:ascii="Maiandra GD" w:hAnsi="Maiandra GD"/>
          <w:b/>
          <w:bCs/>
        </w:rPr>
        <w:t>:</w:t>
      </w:r>
    </w:p>
    <w:p w14:paraId="79A84EE7" w14:textId="77777777" w:rsidR="00C1642D" w:rsidRDefault="00383631" w:rsidP="00383631">
      <w:pPr>
        <w:pStyle w:val="ListParagraph"/>
        <w:numPr>
          <w:ilvl w:val="1"/>
          <w:numId w:val="3"/>
        </w:numPr>
        <w:spacing w:after="0"/>
        <w:rPr>
          <w:rFonts w:ascii="Maiandra GD" w:hAnsi="Maiandra GD"/>
        </w:rPr>
      </w:pPr>
      <w:r>
        <w:rPr>
          <w:rFonts w:ascii="Maiandra GD" w:hAnsi="Maiandra GD"/>
        </w:rPr>
        <w:t>Ideas that were brought forth include:</w:t>
      </w:r>
    </w:p>
    <w:p w14:paraId="4F10B8F8" w14:textId="77777777" w:rsidR="00C1642D" w:rsidRDefault="00C1642D" w:rsidP="00C1642D">
      <w:pPr>
        <w:pStyle w:val="ListParagraph"/>
        <w:numPr>
          <w:ilvl w:val="2"/>
          <w:numId w:val="3"/>
        </w:numPr>
        <w:spacing w:after="0"/>
        <w:rPr>
          <w:rFonts w:ascii="Maiandra GD" w:hAnsi="Maiandra GD"/>
        </w:rPr>
      </w:pPr>
      <w:r>
        <w:rPr>
          <w:rFonts w:ascii="Maiandra GD" w:hAnsi="Maiandra GD"/>
        </w:rPr>
        <w:t>Establish small groups to discuss the Sunday readings.</w:t>
      </w:r>
    </w:p>
    <w:p w14:paraId="72368D9F" w14:textId="1AF585D7" w:rsidR="00C1642D" w:rsidRDefault="00C1642D" w:rsidP="00C1642D">
      <w:pPr>
        <w:pStyle w:val="ListParagraph"/>
        <w:numPr>
          <w:ilvl w:val="2"/>
          <w:numId w:val="3"/>
        </w:numPr>
        <w:spacing w:after="0"/>
        <w:rPr>
          <w:rFonts w:ascii="Maiandra GD" w:hAnsi="Maiandra GD"/>
        </w:rPr>
      </w:pPr>
      <w:r>
        <w:rPr>
          <w:rFonts w:ascii="Maiandra GD" w:hAnsi="Maiandra GD"/>
        </w:rPr>
        <w:t>Publish/make known where to find the readings for the Sunday mass, including, but not limited to, the USCCB, publications such as “The Word Among Us”, “Give Us This Day”, “The Magnificat”.</w:t>
      </w:r>
    </w:p>
    <w:p w14:paraId="581C42CD" w14:textId="5AC13783" w:rsidR="00C1642D" w:rsidRDefault="00C1642D" w:rsidP="00C1642D">
      <w:pPr>
        <w:pStyle w:val="ListParagraph"/>
        <w:numPr>
          <w:ilvl w:val="3"/>
          <w:numId w:val="3"/>
        </w:numPr>
        <w:spacing w:after="0"/>
        <w:rPr>
          <w:rFonts w:ascii="Maiandra GD" w:hAnsi="Maiandra GD"/>
        </w:rPr>
      </w:pPr>
      <w:r>
        <w:rPr>
          <w:rFonts w:ascii="Maiandra GD" w:hAnsi="Maiandra GD"/>
        </w:rPr>
        <w:t>Making this information available shouldn’t be limited to electronic information, such as the website or Facebook page, as there are some who do not have access to that or are not comfortable using those sources.</w:t>
      </w:r>
    </w:p>
    <w:p w14:paraId="417B8783" w14:textId="7F193C78" w:rsidR="00C1642D" w:rsidRDefault="00C1642D" w:rsidP="00C1642D">
      <w:pPr>
        <w:pStyle w:val="ListParagraph"/>
        <w:numPr>
          <w:ilvl w:val="1"/>
          <w:numId w:val="3"/>
        </w:numPr>
        <w:spacing w:after="0"/>
        <w:rPr>
          <w:rFonts w:ascii="Maiandra GD" w:hAnsi="Maiandra GD"/>
        </w:rPr>
      </w:pPr>
      <w:r>
        <w:rPr>
          <w:rFonts w:ascii="Maiandra GD" w:hAnsi="Maiandra GD"/>
        </w:rPr>
        <w:t>How do we get people excited about evangelization?</w:t>
      </w:r>
    </w:p>
    <w:p w14:paraId="0631BAD6" w14:textId="225F5EC4" w:rsidR="00C1642D" w:rsidRDefault="00B100A8" w:rsidP="00C1642D">
      <w:pPr>
        <w:pStyle w:val="ListParagraph"/>
        <w:numPr>
          <w:ilvl w:val="2"/>
          <w:numId w:val="3"/>
        </w:numPr>
        <w:spacing w:after="0"/>
        <w:rPr>
          <w:rFonts w:ascii="Maiandra GD" w:hAnsi="Maiandra GD"/>
        </w:rPr>
      </w:pPr>
      <w:r>
        <w:rPr>
          <w:rFonts w:ascii="Maiandra GD" w:hAnsi="Maiandra GD"/>
        </w:rPr>
        <w:t>The choirs are a good place to start getting people inspired.</w:t>
      </w:r>
    </w:p>
    <w:p w14:paraId="79DFBA1D" w14:textId="698422B8" w:rsidR="00B100A8" w:rsidRDefault="00B100A8" w:rsidP="00B100A8">
      <w:pPr>
        <w:pStyle w:val="ListParagraph"/>
        <w:numPr>
          <w:ilvl w:val="2"/>
          <w:numId w:val="3"/>
        </w:numPr>
        <w:spacing w:after="0"/>
        <w:rPr>
          <w:rFonts w:ascii="Maiandra GD" w:hAnsi="Maiandra GD"/>
        </w:rPr>
      </w:pPr>
      <w:r>
        <w:rPr>
          <w:rFonts w:ascii="Maiandra GD" w:hAnsi="Maiandra GD"/>
        </w:rPr>
        <w:t>Talking-planting the seed.</w:t>
      </w:r>
    </w:p>
    <w:p w14:paraId="0D34EC9A" w14:textId="4C81A795" w:rsidR="00B100A8" w:rsidRDefault="00B100A8" w:rsidP="00B100A8">
      <w:pPr>
        <w:pStyle w:val="ListParagraph"/>
        <w:numPr>
          <w:ilvl w:val="1"/>
          <w:numId w:val="3"/>
        </w:numPr>
        <w:spacing w:after="0"/>
        <w:rPr>
          <w:rFonts w:ascii="Maiandra GD" w:hAnsi="Maiandra GD"/>
        </w:rPr>
      </w:pPr>
      <w:r>
        <w:rPr>
          <w:rFonts w:ascii="Maiandra GD" w:hAnsi="Maiandra GD"/>
        </w:rPr>
        <w:t>Publish mass times and locations in various media, not just on line. (The Action Advertiser had been a good way to get information out, but that is no longer in print.)</w:t>
      </w:r>
    </w:p>
    <w:p w14:paraId="4D6B751F" w14:textId="55AB27A5" w:rsidR="00B100A8" w:rsidRDefault="00B100A8" w:rsidP="00B100A8">
      <w:pPr>
        <w:pStyle w:val="ListParagraph"/>
        <w:numPr>
          <w:ilvl w:val="1"/>
          <w:numId w:val="3"/>
        </w:numPr>
        <w:spacing w:after="0"/>
        <w:rPr>
          <w:rFonts w:ascii="Maiandra GD" w:hAnsi="Maiandra GD"/>
        </w:rPr>
      </w:pPr>
      <w:r>
        <w:rPr>
          <w:rFonts w:ascii="Maiandra GD" w:hAnsi="Maiandra GD"/>
        </w:rPr>
        <w:t>Holy Family being present in the community is very important.</w:t>
      </w:r>
    </w:p>
    <w:p w14:paraId="221CBB1C" w14:textId="03D6212F" w:rsidR="00B100A8" w:rsidRDefault="00B100A8" w:rsidP="00B100A8">
      <w:pPr>
        <w:pStyle w:val="ListParagraph"/>
        <w:numPr>
          <w:ilvl w:val="2"/>
          <w:numId w:val="3"/>
        </w:numPr>
        <w:spacing w:after="0"/>
        <w:rPr>
          <w:rFonts w:ascii="Maiandra GD" w:hAnsi="Maiandra GD"/>
        </w:rPr>
      </w:pPr>
      <w:r>
        <w:rPr>
          <w:rFonts w:ascii="Maiandra GD" w:hAnsi="Maiandra GD"/>
        </w:rPr>
        <w:t>Living Nativity</w:t>
      </w:r>
    </w:p>
    <w:p w14:paraId="48C3AEA9" w14:textId="7E371E68" w:rsidR="00B100A8" w:rsidRDefault="00B100A8" w:rsidP="00B100A8">
      <w:pPr>
        <w:pStyle w:val="ListParagraph"/>
        <w:numPr>
          <w:ilvl w:val="2"/>
          <w:numId w:val="3"/>
        </w:numPr>
        <w:spacing w:after="0"/>
        <w:rPr>
          <w:rFonts w:ascii="Maiandra GD" w:hAnsi="Maiandra GD"/>
        </w:rPr>
      </w:pPr>
      <w:r>
        <w:rPr>
          <w:rFonts w:ascii="Maiandra GD" w:hAnsi="Maiandra GD"/>
        </w:rPr>
        <w:t>Oktoberfest</w:t>
      </w:r>
    </w:p>
    <w:p w14:paraId="23968547" w14:textId="3CEF1BCD" w:rsidR="00B100A8" w:rsidRDefault="00B100A8" w:rsidP="00B100A8">
      <w:pPr>
        <w:pStyle w:val="ListParagraph"/>
        <w:numPr>
          <w:ilvl w:val="2"/>
          <w:numId w:val="3"/>
        </w:numPr>
        <w:spacing w:after="0"/>
        <w:rPr>
          <w:rFonts w:ascii="Maiandra GD" w:hAnsi="Maiandra GD"/>
        </w:rPr>
      </w:pPr>
      <w:r>
        <w:rPr>
          <w:rFonts w:ascii="Maiandra GD" w:hAnsi="Maiandra GD"/>
        </w:rPr>
        <w:t>The Mass at Walleye Weekend</w:t>
      </w:r>
    </w:p>
    <w:p w14:paraId="3C0A5EEA" w14:textId="25F91E63" w:rsidR="00B100A8" w:rsidRDefault="00B100A8" w:rsidP="00B100A8">
      <w:pPr>
        <w:pStyle w:val="ListParagraph"/>
        <w:numPr>
          <w:ilvl w:val="2"/>
          <w:numId w:val="3"/>
        </w:numPr>
        <w:spacing w:after="0"/>
        <w:rPr>
          <w:rFonts w:ascii="Maiandra GD" w:hAnsi="Maiandra GD"/>
        </w:rPr>
      </w:pPr>
      <w:r>
        <w:rPr>
          <w:rFonts w:ascii="Maiandra GD" w:hAnsi="Maiandra GD"/>
        </w:rPr>
        <w:t>Gatherings that are not just money makers.</w:t>
      </w:r>
    </w:p>
    <w:p w14:paraId="610F8505" w14:textId="194A89F1" w:rsidR="00B100A8" w:rsidRDefault="00B100A8" w:rsidP="00B100A8">
      <w:pPr>
        <w:pStyle w:val="ListParagraph"/>
        <w:numPr>
          <w:ilvl w:val="1"/>
          <w:numId w:val="3"/>
        </w:numPr>
        <w:spacing w:after="0"/>
        <w:rPr>
          <w:rFonts w:ascii="Maiandra GD" w:hAnsi="Maiandra GD"/>
        </w:rPr>
      </w:pPr>
      <w:r>
        <w:rPr>
          <w:rFonts w:ascii="Maiandra GD" w:hAnsi="Maiandra GD"/>
        </w:rPr>
        <w:t>Be welcoming.</w:t>
      </w:r>
    </w:p>
    <w:p w14:paraId="5B9AA755" w14:textId="69A31EEC" w:rsidR="00B100A8" w:rsidRDefault="00B100A8" w:rsidP="00B100A8">
      <w:pPr>
        <w:pStyle w:val="ListParagraph"/>
        <w:numPr>
          <w:ilvl w:val="2"/>
          <w:numId w:val="3"/>
        </w:numPr>
        <w:spacing w:after="0"/>
        <w:rPr>
          <w:rFonts w:ascii="Maiandra GD" w:hAnsi="Maiandra GD"/>
        </w:rPr>
      </w:pPr>
      <w:r>
        <w:rPr>
          <w:rFonts w:ascii="Maiandra GD" w:hAnsi="Maiandra GD"/>
        </w:rPr>
        <w:t>A “Welcome Wagon” approach.</w:t>
      </w:r>
    </w:p>
    <w:p w14:paraId="31E63BEC" w14:textId="78D3ACEC" w:rsidR="0042101D" w:rsidRDefault="0042101D" w:rsidP="00B100A8">
      <w:pPr>
        <w:pStyle w:val="ListParagraph"/>
        <w:numPr>
          <w:ilvl w:val="2"/>
          <w:numId w:val="3"/>
        </w:numPr>
        <w:spacing w:after="0"/>
        <w:rPr>
          <w:rFonts w:ascii="Maiandra GD" w:hAnsi="Maiandra GD"/>
        </w:rPr>
      </w:pPr>
      <w:r>
        <w:rPr>
          <w:rFonts w:ascii="Maiandra GD" w:hAnsi="Maiandra GD"/>
        </w:rPr>
        <w:t>When a new family registers with the parish, it shouldn’t be used to “recruit” but to inform, etc.</w:t>
      </w:r>
    </w:p>
    <w:p w14:paraId="6B9DD92F" w14:textId="7E96EA0A" w:rsidR="0042101D" w:rsidRDefault="0042101D" w:rsidP="00B100A8">
      <w:pPr>
        <w:pStyle w:val="ListParagraph"/>
        <w:numPr>
          <w:ilvl w:val="2"/>
          <w:numId w:val="3"/>
        </w:numPr>
        <w:spacing w:after="0"/>
        <w:rPr>
          <w:rFonts w:ascii="Maiandra GD" w:hAnsi="Maiandra GD"/>
        </w:rPr>
      </w:pPr>
      <w:r>
        <w:rPr>
          <w:rFonts w:ascii="Maiandra GD" w:hAnsi="Maiandra GD"/>
        </w:rPr>
        <w:t>One parish has “head hunters”:  people who make a point to greet new faces.</w:t>
      </w:r>
    </w:p>
    <w:p w14:paraId="7E9D826E" w14:textId="7A879EDF" w:rsidR="0042101D" w:rsidRDefault="0042101D" w:rsidP="00B100A8">
      <w:pPr>
        <w:pStyle w:val="ListParagraph"/>
        <w:numPr>
          <w:ilvl w:val="2"/>
          <w:numId w:val="3"/>
        </w:numPr>
        <w:spacing w:after="0"/>
        <w:rPr>
          <w:rFonts w:ascii="Maiandra GD" w:hAnsi="Maiandra GD"/>
        </w:rPr>
      </w:pPr>
      <w:r>
        <w:rPr>
          <w:rFonts w:ascii="Maiandra GD" w:hAnsi="Maiandra GD"/>
        </w:rPr>
        <w:t>Donut socials:</w:t>
      </w:r>
    </w:p>
    <w:p w14:paraId="3FE6CD78" w14:textId="64F8E624" w:rsidR="0042101D" w:rsidRDefault="0042101D" w:rsidP="0042101D">
      <w:pPr>
        <w:pStyle w:val="ListParagraph"/>
        <w:numPr>
          <w:ilvl w:val="3"/>
          <w:numId w:val="3"/>
        </w:numPr>
        <w:spacing w:after="0"/>
        <w:rPr>
          <w:rFonts w:ascii="Maiandra GD" w:hAnsi="Maiandra GD"/>
        </w:rPr>
      </w:pPr>
      <w:r>
        <w:rPr>
          <w:rFonts w:ascii="Maiandra GD" w:hAnsi="Maiandra GD"/>
        </w:rPr>
        <w:t xml:space="preserve">Always the excuse of the cost. </w:t>
      </w:r>
    </w:p>
    <w:p w14:paraId="3BA1E5F2" w14:textId="54C77C21" w:rsidR="0042101D" w:rsidRDefault="0042101D" w:rsidP="0042101D">
      <w:pPr>
        <w:pStyle w:val="ListParagraph"/>
        <w:numPr>
          <w:ilvl w:val="4"/>
          <w:numId w:val="3"/>
        </w:numPr>
        <w:spacing w:after="0"/>
        <w:rPr>
          <w:rFonts w:ascii="Maiandra GD" w:hAnsi="Maiandra GD"/>
        </w:rPr>
      </w:pPr>
      <w:r>
        <w:rPr>
          <w:rFonts w:ascii="Maiandra GD" w:hAnsi="Maiandra GD"/>
        </w:rPr>
        <w:t>Recruit “bakers”</w:t>
      </w:r>
    </w:p>
    <w:p w14:paraId="03F1D462" w14:textId="3492F255" w:rsidR="0042101D" w:rsidRDefault="0042101D" w:rsidP="0042101D">
      <w:pPr>
        <w:pStyle w:val="ListParagraph"/>
        <w:numPr>
          <w:ilvl w:val="4"/>
          <w:numId w:val="3"/>
        </w:numPr>
        <w:spacing w:after="0"/>
        <w:rPr>
          <w:rFonts w:ascii="Maiandra GD" w:hAnsi="Maiandra GD"/>
        </w:rPr>
      </w:pPr>
      <w:r>
        <w:rPr>
          <w:rFonts w:ascii="Maiandra GD" w:hAnsi="Maiandra GD"/>
        </w:rPr>
        <w:t>Work on finding volunteers, such as young people needing service hours.</w:t>
      </w:r>
    </w:p>
    <w:p w14:paraId="04677A81" w14:textId="4B0C7087" w:rsidR="0042101D" w:rsidRDefault="0042101D" w:rsidP="0042101D">
      <w:pPr>
        <w:pStyle w:val="ListParagraph"/>
        <w:numPr>
          <w:ilvl w:val="4"/>
          <w:numId w:val="3"/>
        </w:numPr>
        <w:spacing w:after="0"/>
        <w:rPr>
          <w:rFonts w:ascii="Maiandra GD" w:hAnsi="Maiandra GD"/>
        </w:rPr>
      </w:pPr>
      <w:r>
        <w:rPr>
          <w:rFonts w:ascii="Maiandra GD" w:hAnsi="Maiandra GD"/>
        </w:rPr>
        <w:t>Start with 1 time per month.</w:t>
      </w:r>
    </w:p>
    <w:p w14:paraId="3745B992" w14:textId="3C07245E" w:rsidR="0042101D" w:rsidRDefault="0042101D" w:rsidP="0042101D">
      <w:pPr>
        <w:pStyle w:val="ListParagraph"/>
        <w:numPr>
          <w:ilvl w:val="4"/>
          <w:numId w:val="3"/>
        </w:numPr>
        <w:spacing w:after="0"/>
        <w:rPr>
          <w:rFonts w:ascii="Maiandra GD" w:hAnsi="Maiandra GD"/>
        </w:rPr>
      </w:pPr>
      <w:r>
        <w:rPr>
          <w:rFonts w:ascii="Maiandra GD" w:hAnsi="Maiandra GD"/>
        </w:rPr>
        <w:t>Look at having different groups in charge for different months.</w:t>
      </w:r>
    </w:p>
    <w:p w14:paraId="790B0316" w14:textId="60362977" w:rsidR="0042101D" w:rsidRDefault="0042101D" w:rsidP="0042101D">
      <w:pPr>
        <w:pStyle w:val="ListParagraph"/>
        <w:numPr>
          <w:ilvl w:val="4"/>
          <w:numId w:val="3"/>
        </w:numPr>
        <w:spacing w:after="0"/>
        <w:rPr>
          <w:rFonts w:ascii="Maiandra GD" w:hAnsi="Maiandra GD"/>
        </w:rPr>
      </w:pPr>
      <w:r>
        <w:rPr>
          <w:rFonts w:ascii="Maiandra GD" w:hAnsi="Maiandra GD"/>
        </w:rPr>
        <w:t>VERY important to  hold at ALL sites.</w:t>
      </w:r>
    </w:p>
    <w:p w14:paraId="18E1AA7A" w14:textId="4092A2C5" w:rsidR="006040BD" w:rsidRDefault="006040BD" w:rsidP="006040BD">
      <w:pPr>
        <w:pStyle w:val="ListParagraph"/>
        <w:numPr>
          <w:ilvl w:val="1"/>
          <w:numId w:val="3"/>
        </w:numPr>
        <w:spacing w:after="0"/>
        <w:rPr>
          <w:rFonts w:ascii="Maiandra GD" w:hAnsi="Maiandra GD"/>
        </w:rPr>
      </w:pPr>
      <w:r>
        <w:rPr>
          <w:rFonts w:ascii="Maiandra GD" w:hAnsi="Maiandra GD"/>
        </w:rPr>
        <w:t>Begin and end every meeting with prayer.</w:t>
      </w:r>
    </w:p>
    <w:p w14:paraId="547B44B8" w14:textId="77777777" w:rsidR="006040BD" w:rsidRPr="006040BD" w:rsidRDefault="006040BD" w:rsidP="006040BD">
      <w:pPr>
        <w:spacing w:after="0"/>
        <w:rPr>
          <w:rFonts w:ascii="Maiandra GD" w:hAnsi="Maiandra GD"/>
        </w:rPr>
      </w:pPr>
    </w:p>
    <w:p w14:paraId="34079761" w14:textId="56C57AB9" w:rsidR="006040BD" w:rsidRDefault="006040BD" w:rsidP="006040BD">
      <w:pPr>
        <w:pStyle w:val="ListParagraph"/>
        <w:numPr>
          <w:ilvl w:val="0"/>
          <w:numId w:val="3"/>
        </w:numPr>
        <w:spacing w:after="0"/>
        <w:rPr>
          <w:rFonts w:ascii="Maiandra GD" w:hAnsi="Maiandra GD"/>
          <w:b/>
          <w:bCs/>
          <w:u w:val="single"/>
        </w:rPr>
      </w:pPr>
      <w:r w:rsidRPr="006040BD">
        <w:rPr>
          <w:rFonts w:ascii="Maiandra GD" w:hAnsi="Maiandra GD"/>
          <w:b/>
          <w:bCs/>
          <w:u w:val="single"/>
        </w:rPr>
        <w:t>Study:</w:t>
      </w:r>
    </w:p>
    <w:p w14:paraId="7101FA53" w14:textId="55E951A9" w:rsidR="006040BD" w:rsidRPr="006040BD" w:rsidRDefault="006040BD" w:rsidP="006040BD">
      <w:pPr>
        <w:pStyle w:val="ListParagraph"/>
        <w:numPr>
          <w:ilvl w:val="1"/>
          <w:numId w:val="3"/>
        </w:numPr>
        <w:spacing w:after="0"/>
        <w:rPr>
          <w:rFonts w:ascii="Maiandra GD" w:hAnsi="Maiandra GD"/>
          <w:b/>
          <w:bCs/>
          <w:u w:val="single"/>
        </w:rPr>
      </w:pPr>
      <w:r>
        <w:rPr>
          <w:rFonts w:ascii="Maiandra GD" w:hAnsi="Maiandra GD"/>
        </w:rPr>
        <w:lastRenderedPageBreak/>
        <w:t>Retreats</w:t>
      </w:r>
    </w:p>
    <w:p w14:paraId="72EEA279" w14:textId="045473F3" w:rsidR="006040BD" w:rsidRPr="006040BD" w:rsidRDefault="006040BD" w:rsidP="006040BD">
      <w:pPr>
        <w:pStyle w:val="ListParagraph"/>
        <w:numPr>
          <w:ilvl w:val="2"/>
          <w:numId w:val="3"/>
        </w:numPr>
        <w:spacing w:after="0"/>
        <w:rPr>
          <w:rFonts w:ascii="Maiandra GD" w:hAnsi="Maiandra GD"/>
          <w:b/>
          <w:bCs/>
          <w:u w:val="single"/>
        </w:rPr>
      </w:pPr>
      <w:r>
        <w:rPr>
          <w:rFonts w:ascii="Maiandra GD" w:hAnsi="Maiandra GD"/>
        </w:rPr>
        <w:t xml:space="preserve">Varying length, distance </w:t>
      </w:r>
    </w:p>
    <w:p w14:paraId="36F0E37B" w14:textId="013E6AF5" w:rsidR="006040BD" w:rsidRPr="006040BD" w:rsidRDefault="006040BD" w:rsidP="006040BD">
      <w:pPr>
        <w:pStyle w:val="ListParagraph"/>
        <w:numPr>
          <w:ilvl w:val="1"/>
          <w:numId w:val="3"/>
        </w:numPr>
        <w:spacing w:after="0"/>
        <w:rPr>
          <w:rFonts w:ascii="Maiandra GD" w:hAnsi="Maiandra GD"/>
          <w:b/>
          <w:bCs/>
          <w:u w:val="single"/>
        </w:rPr>
      </w:pPr>
      <w:r>
        <w:rPr>
          <w:rFonts w:ascii="Maiandra GD" w:hAnsi="Maiandra GD"/>
        </w:rPr>
        <w:t>Missions:</w:t>
      </w:r>
    </w:p>
    <w:p w14:paraId="5299ECEE" w14:textId="1C59C5A8" w:rsidR="006040BD" w:rsidRPr="006040BD" w:rsidRDefault="006040BD" w:rsidP="006040BD">
      <w:pPr>
        <w:pStyle w:val="ListParagraph"/>
        <w:numPr>
          <w:ilvl w:val="2"/>
          <w:numId w:val="3"/>
        </w:numPr>
        <w:spacing w:after="0"/>
        <w:rPr>
          <w:rFonts w:ascii="Maiandra GD" w:hAnsi="Maiandra GD"/>
          <w:b/>
          <w:bCs/>
          <w:u w:val="single"/>
        </w:rPr>
      </w:pPr>
      <w:r>
        <w:rPr>
          <w:rFonts w:ascii="Maiandra GD" w:hAnsi="Maiandra GD"/>
        </w:rPr>
        <w:t>Advent and Lent can be very busy times, and it may be overwhelming for some.</w:t>
      </w:r>
    </w:p>
    <w:p w14:paraId="3B008A89" w14:textId="40E0FEDC" w:rsidR="006040BD" w:rsidRPr="006040BD" w:rsidRDefault="006040BD" w:rsidP="006040BD">
      <w:pPr>
        <w:pStyle w:val="ListParagraph"/>
        <w:numPr>
          <w:ilvl w:val="3"/>
          <w:numId w:val="3"/>
        </w:numPr>
        <w:spacing w:after="0"/>
        <w:rPr>
          <w:rFonts w:ascii="Maiandra GD" w:hAnsi="Maiandra GD"/>
          <w:b/>
          <w:bCs/>
          <w:u w:val="single"/>
        </w:rPr>
      </w:pPr>
      <w:r>
        <w:rPr>
          <w:rFonts w:ascii="Maiandra GD" w:hAnsi="Maiandra GD"/>
        </w:rPr>
        <w:t>Do what works for the individual, and not make people fee guilty about not being able to participate in everything that is offered.</w:t>
      </w:r>
    </w:p>
    <w:p w14:paraId="129E1A03" w14:textId="74A23A88" w:rsidR="006040BD" w:rsidRPr="006040BD" w:rsidRDefault="006040BD" w:rsidP="006040BD">
      <w:pPr>
        <w:pStyle w:val="ListParagraph"/>
        <w:numPr>
          <w:ilvl w:val="2"/>
          <w:numId w:val="3"/>
        </w:numPr>
        <w:spacing w:after="0"/>
        <w:rPr>
          <w:rFonts w:ascii="Maiandra GD" w:hAnsi="Maiandra GD"/>
          <w:b/>
          <w:bCs/>
          <w:u w:val="single"/>
        </w:rPr>
      </w:pPr>
      <w:r>
        <w:rPr>
          <w:rFonts w:ascii="Maiandra GD" w:hAnsi="Maiandra GD"/>
        </w:rPr>
        <w:t>Offer more opportunities for evening times of prayer.</w:t>
      </w:r>
    </w:p>
    <w:p w14:paraId="051CB9E2" w14:textId="3075EE3A" w:rsidR="006040BD" w:rsidRPr="006040BD" w:rsidRDefault="006040BD" w:rsidP="006040BD">
      <w:pPr>
        <w:pStyle w:val="ListParagraph"/>
        <w:numPr>
          <w:ilvl w:val="1"/>
          <w:numId w:val="3"/>
        </w:numPr>
        <w:spacing w:after="0"/>
        <w:rPr>
          <w:rFonts w:ascii="Maiandra GD" w:hAnsi="Maiandra GD"/>
          <w:b/>
          <w:bCs/>
          <w:u w:val="single"/>
        </w:rPr>
      </w:pPr>
      <w:r>
        <w:rPr>
          <w:rFonts w:ascii="Maiandra GD" w:hAnsi="Maiandra GD"/>
        </w:rPr>
        <w:t>Publish, in various ways, times and opportunities for different types of prayer.</w:t>
      </w:r>
    </w:p>
    <w:p w14:paraId="3741034F" w14:textId="5420E3A3" w:rsidR="006040BD" w:rsidRPr="00902AF3" w:rsidRDefault="00902AF3" w:rsidP="006040BD">
      <w:pPr>
        <w:pStyle w:val="ListParagraph"/>
        <w:numPr>
          <w:ilvl w:val="1"/>
          <w:numId w:val="3"/>
        </w:numPr>
        <w:spacing w:after="0"/>
        <w:rPr>
          <w:rFonts w:ascii="Maiandra GD" w:hAnsi="Maiandra GD"/>
          <w:b/>
          <w:bCs/>
          <w:u w:val="single"/>
        </w:rPr>
      </w:pPr>
      <w:r>
        <w:rPr>
          <w:rFonts w:ascii="Maiandra GD" w:hAnsi="Maiandra GD"/>
        </w:rPr>
        <w:t xml:space="preserve">Find more ways for the Parochial and </w:t>
      </w:r>
      <w:r w:rsidR="00231377">
        <w:rPr>
          <w:rFonts w:ascii="Maiandra GD" w:hAnsi="Maiandra GD"/>
        </w:rPr>
        <w:t>Public-school</w:t>
      </w:r>
      <w:r>
        <w:rPr>
          <w:rFonts w:ascii="Maiandra GD" w:hAnsi="Maiandra GD"/>
        </w:rPr>
        <w:t xml:space="preserve"> students to interact.</w:t>
      </w:r>
    </w:p>
    <w:p w14:paraId="7F4F1CD2" w14:textId="6EDF3636" w:rsidR="00902AF3" w:rsidRPr="00902AF3" w:rsidRDefault="00902AF3" w:rsidP="00902AF3">
      <w:pPr>
        <w:pStyle w:val="ListParagraph"/>
        <w:numPr>
          <w:ilvl w:val="1"/>
          <w:numId w:val="3"/>
        </w:numPr>
        <w:spacing w:after="0"/>
        <w:rPr>
          <w:rFonts w:ascii="Maiandra GD" w:hAnsi="Maiandra GD"/>
          <w:b/>
          <w:bCs/>
          <w:u w:val="single"/>
        </w:rPr>
      </w:pPr>
      <w:r>
        <w:rPr>
          <w:rFonts w:ascii="Maiandra GD" w:hAnsi="Maiandra GD"/>
        </w:rPr>
        <w:t>To get the students more involved in the parish it will be necessary to get the parents there first!</w:t>
      </w:r>
    </w:p>
    <w:p w14:paraId="61E6705A" w14:textId="6629535C" w:rsidR="00902AF3" w:rsidRPr="00902AF3" w:rsidRDefault="00902AF3" w:rsidP="00902AF3">
      <w:pPr>
        <w:pStyle w:val="ListParagraph"/>
        <w:numPr>
          <w:ilvl w:val="0"/>
          <w:numId w:val="3"/>
        </w:numPr>
        <w:spacing w:after="0"/>
        <w:rPr>
          <w:rFonts w:ascii="Maiandra GD" w:hAnsi="Maiandra GD"/>
          <w:b/>
          <w:bCs/>
          <w:u w:val="single"/>
        </w:rPr>
      </w:pPr>
      <w:r>
        <w:rPr>
          <w:rFonts w:ascii="Maiandra GD" w:hAnsi="Maiandra GD"/>
          <w:b/>
          <w:bCs/>
          <w:u w:val="single"/>
        </w:rPr>
        <w:t>Prayer:</w:t>
      </w:r>
    </w:p>
    <w:p w14:paraId="5A6FEED3" w14:textId="1FDC2BB0" w:rsidR="00902AF3" w:rsidRPr="00902AF3" w:rsidRDefault="00902AF3" w:rsidP="00902AF3">
      <w:pPr>
        <w:pStyle w:val="ListParagraph"/>
        <w:numPr>
          <w:ilvl w:val="1"/>
          <w:numId w:val="3"/>
        </w:numPr>
        <w:spacing w:after="0"/>
        <w:rPr>
          <w:rFonts w:ascii="Maiandra GD" w:hAnsi="Maiandra GD"/>
          <w:b/>
          <w:bCs/>
          <w:u w:val="single"/>
        </w:rPr>
      </w:pPr>
      <w:r>
        <w:rPr>
          <w:rFonts w:ascii="Maiandra GD" w:hAnsi="Maiandra GD"/>
        </w:rPr>
        <w:t xml:space="preserve">There are a lot of opportunities for traditional Catholic prayer. </w:t>
      </w:r>
    </w:p>
    <w:p w14:paraId="5C84B8A2" w14:textId="13184781" w:rsidR="00902AF3" w:rsidRPr="00902AF3" w:rsidRDefault="00902AF3" w:rsidP="00902AF3">
      <w:pPr>
        <w:pStyle w:val="ListParagraph"/>
        <w:numPr>
          <w:ilvl w:val="2"/>
          <w:numId w:val="3"/>
        </w:numPr>
        <w:spacing w:after="0"/>
        <w:rPr>
          <w:rFonts w:ascii="Maiandra GD" w:hAnsi="Maiandra GD"/>
          <w:b/>
          <w:bCs/>
          <w:u w:val="single"/>
        </w:rPr>
      </w:pPr>
      <w:r>
        <w:rPr>
          <w:rFonts w:ascii="Maiandra GD" w:hAnsi="Maiandra GD"/>
        </w:rPr>
        <w:t>We need to think about other types of prayer opportunities.</w:t>
      </w:r>
    </w:p>
    <w:p w14:paraId="257BD92F" w14:textId="78A1A298" w:rsidR="00902AF3" w:rsidRPr="00902AF3" w:rsidRDefault="00902AF3" w:rsidP="00902AF3">
      <w:pPr>
        <w:pStyle w:val="ListParagraph"/>
        <w:numPr>
          <w:ilvl w:val="1"/>
          <w:numId w:val="3"/>
        </w:numPr>
        <w:spacing w:after="0"/>
        <w:rPr>
          <w:rFonts w:ascii="Maiandra GD" w:hAnsi="Maiandra GD"/>
          <w:b/>
          <w:bCs/>
          <w:u w:val="single"/>
        </w:rPr>
      </w:pPr>
      <w:r>
        <w:rPr>
          <w:rFonts w:ascii="Maiandra GD" w:hAnsi="Maiandra GD"/>
        </w:rPr>
        <w:t>Since the Hispanic community within Holy Family is growing, we need to find ways for the Hispanic and Anglo communities to develop a closer working relationship.</w:t>
      </w:r>
    </w:p>
    <w:p w14:paraId="6BE7A7A3" w14:textId="5AB1F7C8" w:rsidR="00902AF3" w:rsidRPr="003C2B45" w:rsidRDefault="00902AF3" w:rsidP="00902AF3">
      <w:pPr>
        <w:pStyle w:val="ListParagraph"/>
        <w:numPr>
          <w:ilvl w:val="2"/>
          <w:numId w:val="3"/>
        </w:numPr>
        <w:spacing w:after="0"/>
        <w:rPr>
          <w:rFonts w:ascii="Maiandra GD" w:hAnsi="Maiandra GD"/>
          <w:b/>
          <w:bCs/>
          <w:u w:val="single"/>
        </w:rPr>
      </w:pPr>
      <w:r>
        <w:rPr>
          <w:rFonts w:ascii="Maiandra GD" w:hAnsi="Maiandra GD"/>
        </w:rPr>
        <w:t>Look at replacing the “Gather” hymnals with the most recent addition.  It contains more bilingual songs.</w:t>
      </w:r>
    </w:p>
    <w:p w14:paraId="0679DF29" w14:textId="4DFAF088" w:rsidR="003C2B45" w:rsidRPr="003C2B45" w:rsidRDefault="003C2B45" w:rsidP="00902AF3">
      <w:pPr>
        <w:pStyle w:val="ListParagraph"/>
        <w:numPr>
          <w:ilvl w:val="2"/>
          <w:numId w:val="3"/>
        </w:numPr>
        <w:spacing w:after="0"/>
        <w:rPr>
          <w:rFonts w:ascii="Maiandra GD" w:hAnsi="Maiandra GD"/>
          <w:b/>
          <w:bCs/>
          <w:u w:val="single"/>
        </w:rPr>
      </w:pPr>
      <w:r>
        <w:rPr>
          <w:rFonts w:ascii="Maiandra GD" w:hAnsi="Maiandra GD"/>
        </w:rPr>
        <w:t xml:space="preserve">There are some celebrations that are particular to the Hispanic community.  We should </w:t>
      </w:r>
      <w:proofErr w:type="gramStart"/>
      <w:r>
        <w:rPr>
          <w:rFonts w:ascii="Maiandra GD" w:hAnsi="Maiandra GD"/>
        </w:rPr>
        <w:t>make an effort</w:t>
      </w:r>
      <w:proofErr w:type="gramEnd"/>
      <w:r>
        <w:rPr>
          <w:rFonts w:ascii="Maiandra GD" w:hAnsi="Maiandra GD"/>
        </w:rPr>
        <w:t xml:space="preserve"> to invite the Anglos to participate.</w:t>
      </w:r>
    </w:p>
    <w:p w14:paraId="2023D840" w14:textId="46C37A3D" w:rsidR="003C2B45" w:rsidRPr="003C2B45" w:rsidRDefault="003C2B45" w:rsidP="00902AF3">
      <w:pPr>
        <w:pStyle w:val="ListParagraph"/>
        <w:numPr>
          <w:ilvl w:val="2"/>
          <w:numId w:val="3"/>
        </w:numPr>
        <w:spacing w:after="0"/>
        <w:rPr>
          <w:rFonts w:ascii="Maiandra GD" w:hAnsi="Maiandra GD"/>
          <w:b/>
          <w:bCs/>
          <w:u w:val="single"/>
        </w:rPr>
      </w:pPr>
      <w:r>
        <w:rPr>
          <w:rFonts w:ascii="Maiandra GD" w:hAnsi="Maiandra GD"/>
        </w:rPr>
        <w:t>Part of our Strategic Plan needs to be figuring out a way to make this relationship grow during the next five (5) years.</w:t>
      </w:r>
    </w:p>
    <w:p w14:paraId="2DCE75A8" w14:textId="365E44CA" w:rsidR="003C2B45" w:rsidRPr="003C2B45" w:rsidRDefault="003C2B45" w:rsidP="003C2B45">
      <w:pPr>
        <w:pStyle w:val="ListParagraph"/>
        <w:numPr>
          <w:ilvl w:val="1"/>
          <w:numId w:val="3"/>
        </w:numPr>
        <w:spacing w:after="0"/>
        <w:rPr>
          <w:rFonts w:ascii="Maiandra GD" w:hAnsi="Maiandra GD"/>
          <w:b/>
          <w:bCs/>
          <w:u w:val="single"/>
        </w:rPr>
      </w:pPr>
      <w:r>
        <w:rPr>
          <w:rFonts w:ascii="Maiandra GD" w:hAnsi="Maiandra GD"/>
        </w:rPr>
        <w:t xml:space="preserve">The </w:t>
      </w:r>
      <w:r w:rsidR="00231377">
        <w:rPr>
          <w:rFonts w:ascii="Maiandra GD" w:hAnsi="Maiandra GD"/>
        </w:rPr>
        <w:t>Tenebrae</w:t>
      </w:r>
      <w:r>
        <w:rPr>
          <w:rFonts w:ascii="Maiandra GD" w:hAnsi="Maiandra GD"/>
        </w:rPr>
        <w:t xml:space="preserve"> service was a great success.  The plan is to make it an annual event.</w:t>
      </w:r>
    </w:p>
    <w:p w14:paraId="0D0B59F9" w14:textId="5E7CC238" w:rsidR="003C2B45" w:rsidRPr="00D705E7" w:rsidRDefault="003C2B45" w:rsidP="003C2B45">
      <w:pPr>
        <w:pStyle w:val="ListParagraph"/>
        <w:numPr>
          <w:ilvl w:val="1"/>
          <w:numId w:val="3"/>
        </w:numPr>
        <w:spacing w:after="0"/>
        <w:rPr>
          <w:rFonts w:ascii="Maiandra GD" w:hAnsi="Maiandra GD"/>
          <w:b/>
          <w:bCs/>
          <w:u w:val="single"/>
        </w:rPr>
      </w:pPr>
      <w:r>
        <w:rPr>
          <w:rFonts w:ascii="Maiandra GD" w:hAnsi="Maiandra GD"/>
        </w:rPr>
        <w:t xml:space="preserve">From September 1 through October 4, the </w:t>
      </w:r>
      <w:r w:rsidR="00D705E7">
        <w:rPr>
          <w:rFonts w:ascii="Maiandra GD" w:hAnsi="Maiandra GD"/>
        </w:rPr>
        <w:t>Season of Creation offers an opportunity to reach out to the community and also to focus on our responsibility as Catholics and Christians toward the environment.</w:t>
      </w:r>
    </w:p>
    <w:p w14:paraId="7333B4F5" w14:textId="6BA7D073" w:rsidR="00D705E7" w:rsidRPr="00D705E7" w:rsidRDefault="00D705E7" w:rsidP="00D705E7">
      <w:pPr>
        <w:pStyle w:val="ListParagraph"/>
        <w:numPr>
          <w:ilvl w:val="2"/>
          <w:numId w:val="3"/>
        </w:numPr>
        <w:spacing w:after="0"/>
        <w:rPr>
          <w:rFonts w:ascii="Maiandra GD" w:hAnsi="Maiandra GD"/>
          <w:b/>
          <w:bCs/>
          <w:u w:val="single"/>
        </w:rPr>
      </w:pPr>
      <w:r>
        <w:rPr>
          <w:rFonts w:ascii="Maiandra GD" w:hAnsi="Maiandra GD"/>
        </w:rPr>
        <w:t>With other Commissions</w:t>
      </w:r>
    </w:p>
    <w:p w14:paraId="0C425985" w14:textId="77777777" w:rsidR="00D705E7" w:rsidRPr="00D705E7" w:rsidRDefault="00D705E7" w:rsidP="00D705E7">
      <w:pPr>
        <w:pStyle w:val="ListParagraph"/>
        <w:numPr>
          <w:ilvl w:val="1"/>
          <w:numId w:val="3"/>
        </w:numPr>
        <w:spacing w:after="0"/>
        <w:rPr>
          <w:rFonts w:ascii="Maiandra GD" w:hAnsi="Maiandra GD"/>
          <w:u w:val="single"/>
        </w:rPr>
      </w:pPr>
      <w:r>
        <w:rPr>
          <w:rFonts w:ascii="Maiandra GD" w:hAnsi="Maiandra GD"/>
        </w:rPr>
        <w:t xml:space="preserve">During Lent, especially the month of March, educate the congregation on “St. Joseph’s Table”, and emphasize feeding those in our community who may go hungry. </w:t>
      </w:r>
    </w:p>
    <w:p w14:paraId="47CCF426" w14:textId="70230120" w:rsidR="00D705E7" w:rsidRPr="00D705E7" w:rsidRDefault="00D705E7" w:rsidP="00D705E7">
      <w:pPr>
        <w:pStyle w:val="ListParagraph"/>
        <w:numPr>
          <w:ilvl w:val="2"/>
          <w:numId w:val="3"/>
        </w:numPr>
        <w:spacing w:after="0"/>
        <w:rPr>
          <w:rFonts w:ascii="Maiandra GD" w:hAnsi="Maiandra GD"/>
          <w:u w:val="single"/>
        </w:rPr>
      </w:pPr>
      <w:r>
        <w:rPr>
          <w:rFonts w:ascii="Maiandra GD" w:hAnsi="Maiandra GD"/>
        </w:rPr>
        <w:t>With other Commissions</w:t>
      </w:r>
    </w:p>
    <w:p w14:paraId="27BA8C86" w14:textId="77777777" w:rsidR="00D705E7" w:rsidRPr="00D705E7" w:rsidRDefault="00D705E7" w:rsidP="00D705E7">
      <w:pPr>
        <w:pStyle w:val="ListParagraph"/>
        <w:numPr>
          <w:ilvl w:val="1"/>
          <w:numId w:val="3"/>
        </w:numPr>
        <w:spacing w:after="0"/>
        <w:rPr>
          <w:rFonts w:ascii="Maiandra GD" w:hAnsi="Maiandra GD"/>
          <w:u w:val="single"/>
        </w:rPr>
      </w:pPr>
      <w:r>
        <w:rPr>
          <w:rFonts w:ascii="Maiandra GD" w:hAnsi="Maiandra GD"/>
        </w:rPr>
        <w:t>Explore the Saints and the richness of our faith.</w:t>
      </w:r>
    </w:p>
    <w:p w14:paraId="643EF5ED" w14:textId="617D66D0" w:rsidR="00D705E7" w:rsidRPr="00D705E7" w:rsidRDefault="00D705E7" w:rsidP="00D705E7">
      <w:pPr>
        <w:pStyle w:val="ListParagraph"/>
        <w:numPr>
          <w:ilvl w:val="1"/>
          <w:numId w:val="3"/>
        </w:numPr>
        <w:spacing w:after="0"/>
        <w:rPr>
          <w:rFonts w:ascii="Maiandra GD" w:hAnsi="Maiandra GD"/>
          <w:u w:val="single"/>
        </w:rPr>
      </w:pPr>
      <w:r>
        <w:rPr>
          <w:rFonts w:ascii="Maiandra GD" w:hAnsi="Maiandra GD"/>
        </w:rPr>
        <w:t xml:space="preserve">There is a feeling that there is a general lack of knowledge about the </w:t>
      </w:r>
      <w:r w:rsidR="00231377">
        <w:rPr>
          <w:rFonts w:ascii="Maiandra GD" w:hAnsi="Maiandra GD"/>
        </w:rPr>
        <w:t>M</w:t>
      </w:r>
      <w:r>
        <w:rPr>
          <w:rFonts w:ascii="Maiandra GD" w:hAnsi="Maiandra GD"/>
        </w:rPr>
        <w:t>ass.</w:t>
      </w:r>
    </w:p>
    <w:p w14:paraId="36E9FE5C" w14:textId="77777777" w:rsidR="004E072A" w:rsidRPr="004E072A" w:rsidRDefault="00D705E7" w:rsidP="00D705E7">
      <w:pPr>
        <w:pStyle w:val="ListParagraph"/>
        <w:numPr>
          <w:ilvl w:val="2"/>
          <w:numId w:val="3"/>
        </w:numPr>
        <w:spacing w:after="0"/>
        <w:rPr>
          <w:rFonts w:ascii="Maiandra GD" w:hAnsi="Maiandra GD"/>
          <w:u w:val="single"/>
        </w:rPr>
      </w:pPr>
      <w:r>
        <w:rPr>
          <w:rFonts w:ascii="Maiandra GD" w:hAnsi="Maiandra GD"/>
        </w:rPr>
        <w:t xml:space="preserve">Have the </w:t>
      </w:r>
      <w:proofErr w:type="gramStart"/>
      <w:r>
        <w:rPr>
          <w:rFonts w:ascii="Maiandra GD" w:hAnsi="Maiandra GD"/>
        </w:rPr>
        <w:t>prie</w:t>
      </w:r>
      <w:bookmarkStart w:id="0" w:name="_GoBack"/>
      <w:bookmarkEnd w:id="0"/>
      <w:r>
        <w:rPr>
          <w:rFonts w:ascii="Maiandra GD" w:hAnsi="Maiandra GD"/>
        </w:rPr>
        <w:t>sts</w:t>
      </w:r>
      <w:proofErr w:type="gramEnd"/>
      <w:r>
        <w:rPr>
          <w:rFonts w:ascii="Maiandra GD" w:hAnsi="Maiandra GD"/>
        </w:rPr>
        <w:t xml:space="preserve"> </w:t>
      </w:r>
      <w:r w:rsidR="004E072A">
        <w:rPr>
          <w:rFonts w:ascii="Maiandra GD" w:hAnsi="Maiandra GD"/>
        </w:rPr>
        <w:t>breakdown the parts, perhaps as a part of Lenten talks such as we had during Lent, 2022.</w:t>
      </w:r>
    </w:p>
    <w:p w14:paraId="3C7B8A27" w14:textId="77777777" w:rsidR="004E072A" w:rsidRPr="004E072A" w:rsidRDefault="004E072A" w:rsidP="004E072A">
      <w:pPr>
        <w:pStyle w:val="ListParagraph"/>
        <w:numPr>
          <w:ilvl w:val="1"/>
          <w:numId w:val="3"/>
        </w:numPr>
        <w:spacing w:after="0"/>
        <w:rPr>
          <w:rFonts w:ascii="Maiandra GD" w:hAnsi="Maiandra GD"/>
          <w:u w:val="single"/>
        </w:rPr>
      </w:pPr>
      <w:r>
        <w:rPr>
          <w:rFonts w:ascii="Maiandra GD" w:hAnsi="Maiandra GD"/>
        </w:rPr>
        <w:t>Continue to recognize the Patron Feast days of our sites.</w:t>
      </w:r>
    </w:p>
    <w:p w14:paraId="630A5B56" w14:textId="28BDBABC" w:rsidR="004E072A" w:rsidRPr="004E072A" w:rsidRDefault="004E072A" w:rsidP="004E072A">
      <w:pPr>
        <w:pStyle w:val="ListParagraph"/>
        <w:numPr>
          <w:ilvl w:val="1"/>
          <w:numId w:val="3"/>
        </w:numPr>
        <w:spacing w:after="0"/>
        <w:rPr>
          <w:rFonts w:ascii="Maiandra GD" w:hAnsi="Maiandra GD"/>
          <w:u w:val="single"/>
        </w:rPr>
      </w:pPr>
      <w:r>
        <w:rPr>
          <w:rFonts w:ascii="Maiandra GD" w:hAnsi="Maiandra GD"/>
        </w:rPr>
        <w:t>Continue to develop things that are outside the “normal”, like the Living Nativity.</w:t>
      </w:r>
    </w:p>
    <w:p w14:paraId="20D3973A" w14:textId="77777777" w:rsidR="004E072A" w:rsidRPr="004E072A" w:rsidRDefault="004E072A" w:rsidP="004E072A">
      <w:pPr>
        <w:pStyle w:val="ListParagraph"/>
        <w:numPr>
          <w:ilvl w:val="0"/>
          <w:numId w:val="3"/>
        </w:numPr>
        <w:spacing w:after="0"/>
        <w:rPr>
          <w:rFonts w:ascii="Maiandra GD" w:hAnsi="Maiandra GD"/>
          <w:u w:val="single"/>
        </w:rPr>
      </w:pPr>
      <w:r>
        <w:rPr>
          <w:rFonts w:ascii="Maiandra GD" w:hAnsi="Maiandra GD"/>
          <w:b/>
          <w:bCs/>
          <w:u w:val="single"/>
        </w:rPr>
        <w:t>Generosity:</w:t>
      </w:r>
    </w:p>
    <w:p w14:paraId="231C3AD9" w14:textId="7CDC440A" w:rsidR="00A45F32" w:rsidRPr="004E072A" w:rsidRDefault="00D705E7" w:rsidP="004E072A">
      <w:pPr>
        <w:pStyle w:val="ListParagraph"/>
        <w:numPr>
          <w:ilvl w:val="1"/>
          <w:numId w:val="3"/>
        </w:numPr>
        <w:spacing w:after="0"/>
        <w:rPr>
          <w:rFonts w:ascii="Maiandra GD" w:hAnsi="Maiandra GD"/>
          <w:u w:val="single"/>
        </w:rPr>
      </w:pPr>
      <w:r>
        <w:rPr>
          <w:rFonts w:ascii="Maiandra GD" w:hAnsi="Maiandra GD"/>
        </w:rPr>
        <w:t xml:space="preserve"> </w:t>
      </w:r>
      <w:r w:rsidR="004E072A">
        <w:rPr>
          <w:rFonts w:ascii="Maiandra GD" w:hAnsi="Maiandra GD"/>
        </w:rPr>
        <w:t>Generosity is more than dollars and cents.</w:t>
      </w:r>
    </w:p>
    <w:p w14:paraId="292B40A6" w14:textId="73C93711" w:rsidR="004E072A" w:rsidRPr="004E072A" w:rsidRDefault="004E072A" w:rsidP="004E072A">
      <w:pPr>
        <w:pStyle w:val="ListParagraph"/>
        <w:numPr>
          <w:ilvl w:val="2"/>
          <w:numId w:val="3"/>
        </w:numPr>
        <w:spacing w:after="0"/>
        <w:rPr>
          <w:rFonts w:ascii="Maiandra GD" w:hAnsi="Maiandra GD"/>
          <w:u w:val="single"/>
        </w:rPr>
      </w:pPr>
      <w:r>
        <w:rPr>
          <w:rFonts w:ascii="Maiandra GD" w:hAnsi="Maiandra GD"/>
        </w:rPr>
        <w:t>Volunteer opportunities.</w:t>
      </w:r>
    </w:p>
    <w:p w14:paraId="09528B47" w14:textId="0E131D57" w:rsidR="004E072A" w:rsidRPr="004E072A" w:rsidRDefault="004E072A" w:rsidP="004E072A">
      <w:pPr>
        <w:pStyle w:val="ListParagraph"/>
        <w:numPr>
          <w:ilvl w:val="3"/>
          <w:numId w:val="3"/>
        </w:numPr>
        <w:spacing w:after="0"/>
        <w:rPr>
          <w:rFonts w:ascii="Maiandra GD" w:hAnsi="Maiandra GD"/>
          <w:u w:val="single"/>
        </w:rPr>
      </w:pPr>
      <w:r>
        <w:rPr>
          <w:rFonts w:ascii="Maiandra GD" w:hAnsi="Maiandra GD"/>
        </w:rPr>
        <w:t>Encourage new ways.</w:t>
      </w:r>
    </w:p>
    <w:p w14:paraId="792E06ED" w14:textId="25A55BE4" w:rsidR="004E072A" w:rsidRPr="004E072A" w:rsidRDefault="004E072A" w:rsidP="004E072A">
      <w:pPr>
        <w:pStyle w:val="ListParagraph"/>
        <w:numPr>
          <w:ilvl w:val="1"/>
          <w:numId w:val="3"/>
        </w:numPr>
        <w:spacing w:after="0"/>
        <w:rPr>
          <w:rFonts w:ascii="Maiandra GD" w:hAnsi="Maiandra GD"/>
          <w:u w:val="single"/>
        </w:rPr>
      </w:pPr>
      <w:r>
        <w:rPr>
          <w:rFonts w:ascii="Maiandra GD" w:hAnsi="Maiandra GD"/>
        </w:rPr>
        <w:t>Instill the “generosity habit.”</w:t>
      </w:r>
    </w:p>
    <w:p w14:paraId="53C30D26" w14:textId="221A2D0F" w:rsidR="004E072A" w:rsidRPr="004E072A" w:rsidRDefault="004E072A" w:rsidP="004E072A">
      <w:pPr>
        <w:pStyle w:val="ListParagraph"/>
        <w:numPr>
          <w:ilvl w:val="2"/>
          <w:numId w:val="3"/>
        </w:numPr>
        <w:spacing w:after="0"/>
        <w:rPr>
          <w:rFonts w:ascii="Maiandra GD" w:hAnsi="Maiandra GD"/>
          <w:u w:val="single"/>
        </w:rPr>
      </w:pPr>
      <w:r>
        <w:rPr>
          <w:rFonts w:ascii="Maiandra GD" w:hAnsi="Maiandra GD"/>
        </w:rPr>
        <w:t>Giving from the heart-because you want to, not because you have to!</w:t>
      </w:r>
    </w:p>
    <w:p w14:paraId="613F628D" w14:textId="53A7C3E9" w:rsidR="004E072A" w:rsidRPr="004E072A" w:rsidRDefault="004E072A" w:rsidP="004E072A">
      <w:pPr>
        <w:pStyle w:val="ListParagraph"/>
        <w:numPr>
          <w:ilvl w:val="2"/>
          <w:numId w:val="3"/>
        </w:numPr>
        <w:spacing w:after="0"/>
        <w:rPr>
          <w:rFonts w:ascii="Maiandra GD" w:hAnsi="Maiandra GD"/>
          <w:u w:val="single"/>
        </w:rPr>
      </w:pPr>
      <w:r>
        <w:rPr>
          <w:rFonts w:ascii="Maiandra GD" w:hAnsi="Maiandra GD"/>
        </w:rPr>
        <w:t>Remember:  we are just giving back to God a portion of what he gave us!</w:t>
      </w:r>
    </w:p>
    <w:p w14:paraId="08DE4FCB" w14:textId="602B96A2" w:rsidR="004E072A" w:rsidRPr="00075C35" w:rsidRDefault="004E072A" w:rsidP="004E072A">
      <w:pPr>
        <w:pStyle w:val="ListParagraph"/>
        <w:numPr>
          <w:ilvl w:val="1"/>
          <w:numId w:val="3"/>
        </w:numPr>
        <w:spacing w:after="0"/>
        <w:rPr>
          <w:rFonts w:ascii="Maiandra GD" w:hAnsi="Maiandra GD"/>
          <w:u w:val="single"/>
        </w:rPr>
      </w:pPr>
      <w:r>
        <w:rPr>
          <w:rFonts w:ascii="Maiandra GD" w:hAnsi="Maiandra GD"/>
        </w:rPr>
        <w:t>In the fall, Time, Talen</w:t>
      </w:r>
      <w:r w:rsidR="00075C35">
        <w:rPr>
          <w:rFonts w:ascii="Maiandra GD" w:hAnsi="Maiandra GD"/>
        </w:rPr>
        <w:t>t</w:t>
      </w:r>
      <w:r>
        <w:rPr>
          <w:rFonts w:ascii="Maiandra GD" w:hAnsi="Maiandra GD"/>
        </w:rPr>
        <w:t>, Treasure</w:t>
      </w:r>
      <w:r w:rsidR="00075C35">
        <w:rPr>
          <w:rFonts w:ascii="Maiandra GD" w:hAnsi="Maiandra GD"/>
        </w:rPr>
        <w:t xml:space="preserve"> commitment.</w:t>
      </w:r>
    </w:p>
    <w:p w14:paraId="033EADE8" w14:textId="77777777" w:rsidR="00075C35" w:rsidRPr="00075C35" w:rsidRDefault="00075C35" w:rsidP="00075C35">
      <w:pPr>
        <w:spacing w:after="0"/>
        <w:rPr>
          <w:rFonts w:ascii="Maiandra GD" w:hAnsi="Maiandra GD"/>
          <w:u w:val="single"/>
        </w:rPr>
      </w:pPr>
    </w:p>
    <w:p w14:paraId="29FCCA4A" w14:textId="45949733" w:rsidR="00075C35" w:rsidRDefault="00075C35" w:rsidP="00075C35">
      <w:pPr>
        <w:spacing w:after="0"/>
        <w:ind w:left="720"/>
        <w:rPr>
          <w:rFonts w:ascii="Maiandra GD" w:hAnsi="Maiandra GD"/>
        </w:rPr>
      </w:pPr>
      <w:r>
        <w:rPr>
          <w:rFonts w:ascii="Maiandra GD" w:hAnsi="Maiandra GD"/>
        </w:rPr>
        <w:t xml:space="preserve">Respectfully submitted, </w:t>
      </w:r>
    </w:p>
    <w:p w14:paraId="70794EB9" w14:textId="23D1E12F" w:rsidR="00075C35" w:rsidRDefault="00075C35" w:rsidP="00075C35">
      <w:pPr>
        <w:spacing w:after="0"/>
        <w:ind w:left="720"/>
        <w:rPr>
          <w:rFonts w:ascii="Maiandra GD" w:hAnsi="Maiandra GD"/>
        </w:rPr>
      </w:pPr>
      <w:r>
        <w:rPr>
          <w:rFonts w:ascii="Maiandra GD" w:hAnsi="Maiandra GD"/>
        </w:rPr>
        <w:t>Beth Campshure</w:t>
      </w:r>
    </w:p>
    <w:p w14:paraId="1BD4963E" w14:textId="77777777" w:rsidR="00075C35" w:rsidRPr="00075C35" w:rsidRDefault="00075C35" w:rsidP="00075C35">
      <w:pPr>
        <w:spacing w:after="0"/>
        <w:ind w:left="720"/>
        <w:rPr>
          <w:rFonts w:ascii="Maiandra GD" w:hAnsi="Maiandra GD"/>
        </w:rPr>
      </w:pPr>
    </w:p>
    <w:sectPr w:rsidR="00075C35" w:rsidRPr="00075C35" w:rsidSect="00075C35">
      <w:headerReference w:type="default" r:id="rId7"/>
      <w:pgSz w:w="12240" w:h="15840" w:code="1"/>
      <w:pgMar w:top="1008"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82E40" w14:textId="77777777" w:rsidR="00336D87" w:rsidRDefault="00336D87" w:rsidP="00336D87">
      <w:pPr>
        <w:spacing w:after="0" w:line="240" w:lineRule="auto"/>
      </w:pPr>
      <w:r>
        <w:separator/>
      </w:r>
    </w:p>
  </w:endnote>
  <w:endnote w:type="continuationSeparator" w:id="0">
    <w:p w14:paraId="39AF8193" w14:textId="77777777" w:rsidR="00336D87" w:rsidRDefault="00336D87" w:rsidP="0033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F9ACA" w14:textId="77777777" w:rsidR="00336D87" w:rsidRDefault="00336D87" w:rsidP="00336D87">
      <w:pPr>
        <w:spacing w:after="0" w:line="240" w:lineRule="auto"/>
      </w:pPr>
      <w:r>
        <w:separator/>
      </w:r>
    </w:p>
  </w:footnote>
  <w:footnote w:type="continuationSeparator" w:id="0">
    <w:p w14:paraId="2BC06D0B" w14:textId="77777777" w:rsidR="00336D87" w:rsidRDefault="00336D87" w:rsidP="0033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3E5F" w14:textId="77777777" w:rsidR="00336D87" w:rsidRDefault="0033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777"/>
    <w:multiLevelType w:val="hybridMultilevel"/>
    <w:tmpl w:val="B548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D00EA"/>
    <w:multiLevelType w:val="hybridMultilevel"/>
    <w:tmpl w:val="5F103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67A10"/>
    <w:multiLevelType w:val="hybridMultilevel"/>
    <w:tmpl w:val="30905878"/>
    <w:lvl w:ilvl="0" w:tplc="04090001">
      <w:start w:val="1"/>
      <w:numFmt w:val="bullet"/>
      <w:lvlText w:val=""/>
      <w:lvlJc w:val="left"/>
      <w:pPr>
        <w:ind w:left="14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C8"/>
    <w:rsid w:val="000166C8"/>
    <w:rsid w:val="00075C35"/>
    <w:rsid w:val="001373C9"/>
    <w:rsid w:val="001B0955"/>
    <w:rsid w:val="00231377"/>
    <w:rsid w:val="00336D87"/>
    <w:rsid w:val="00351C7D"/>
    <w:rsid w:val="00383631"/>
    <w:rsid w:val="003C2B45"/>
    <w:rsid w:val="0042101D"/>
    <w:rsid w:val="004E072A"/>
    <w:rsid w:val="005F09BE"/>
    <w:rsid w:val="006040BD"/>
    <w:rsid w:val="0063738A"/>
    <w:rsid w:val="00654DFB"/>
    <w:rsid w:val="007124F3"/>
    <w:rsid w:val="00832277"/>
    <w:rsid w:val="00902AF3"/>
    <w:rsid w:val="00984395"/>
    <w:rsid w:val="00A45F32"/>
    <w:rsid w:val="00AE1EDF"/>
    <w:rsid w:val="00B00BA8"/>
    <w:rsid w:val="00B100A8"/>
    <w:rsid w:val="00B94B91"/>
    <w:rsid w:val="00C1642D"/>
    <w:rsid w:val="00D0409B"/>
    <w:rsid w:val="00D7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C7EB"/>
  <w15:chartTrackingRefBased/>
  <w15:docId w15:val="{7861F55D-9459-4937-BC2F-740E68D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FB"/>
    <w:pPr>
      <w:ind w:left="720"/>
      <w:contextualSpacing/>
    </w:pPr>
  </w:style>
  <w:style w:type="paragraph" w:styleId="Header">
    <w:name w:val="header"/>
    <w:basedOn w:val="Normal"/>
    <w:link w:val="HeaderChar"/>
    <w:uiPriority w:val="99"/>
    <w:unhideWhenUsed/>
    <w:rsid w:val="00336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87"/>
  </w:style>
  <w:style w:type="paragraph" w:styleId="Footer">
    <w:name w:val="footer"/>
    <w:basedOn w:val="Normal"/>
    <w:link w:val="FooterChar"/>
    <w:uiPriority w:val="99"/>
    <w:unhideWhenUsed/>
    <w:rsid w:val="00336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Paul Thelen</cp:lastModifiedBy>
  <cp:revision>2</cp:revision>
  <dcterms:created xsi:type="dcterms:W3CDTF">2022-05-31T14:26:00Z</dcterms:created>
  <dcterms:modified xsi:type="dcterms:W3CDTF">2022-05-31T14:26:00Z</dcterms:modified>
</cp:coreProperties>
</file>